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7CB" w:rsidRPr="00A72122" w:rsidRDefault="00D27F93" w:rsidP="00A72122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</w:pPr>
      <w:r w:rsidRPr="00A72122">
        <w:rPr>
          <w:rFonts w:ascii="Times New Roman" w:eastAsia="Times New Roman" w:hAnsi="Times New Roman" w:cs="Times New Roman"/>
          <w:b/>
          <w:i/>
          <w:sz w:val="36"/>
          <w:szCs w:val="36"/>
          <w:u w:val="single"/>
        </w:rPr>
        <w:t>Тема: Весна</w:t>
      </w:r>
    </w:p>
    <w:p w:rsidR="00F607CB" w:rsidRDefault="00D27F93">
      <w:pPr>
        <w:spacing w:after="0" w:line="240" w:lineRule="auto"/>
        <w:ind w:firstLine="710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Задачи: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</w:t>
      </w:r>
    </w:p>
    <w:p w:rsidR="00F607CB" w:rsidRDefault="00D27F93">
      <w:pPr>
        <w:spacing w:after="0" w:line="240" w:lineRule="auto"/>
        <w:ind w:firstLine="710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Образовательные: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 формировать у детей представление о сезонных изменениях в природе: стало тепло, солнце светит ярко, на деревьях набухают почки, появляются листочки, трава, первые цветы. </w:t>
      </w:r>
    </w:p>
    <w:p w:rsidR="00F607CB" w:rsidRDefault="00D27F93">
      <w:pPr>
        <w:spacing w:after="0" w:line="240" w:lineRule="auto"/>
        <w:ind w:firstLine="710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Развивающие: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развивать связную речь, внимание к наблюдению за весенними явлениями; развивать умение имитировать заданный образ, развивать воображение, творчество и мелкую моторику рук.</w:t>
      </w:r>
    </w:p>
    <w:p w:rsidR="00F607CB" w:rsidRDefault="00D27F93">
      <w:pPr>
        <w:spacing w:after="0" w:line="240" w:lineRule="auto"/>
        <w:ind w:firstLine="710"/>
        <w:jc w:val="both"/>
        <w:rPr>
          <w:rFonts w:ascii="Calibri" w:eastAsia="Calibri" w:hAnsi="Calibri" w:cs="Calibri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hd w:val="clear" w:color="auto" w:fill="FFFFFF"/>
        </w:rPr>
        <w:t>Воспитательные: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воспитывать умение видеть красоту природы, воспитывать интерес и любознательность к природе.</w:t>
      </w:r>
    </w:p>
    <w:p w:rsidR="00F607CB" w:rsidRDefault="00D27F93" w:rsidP="0008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>Развитие речи</w:t>
      </w:r>
    </w:p>
    <w:p w:rsidR="00F607CB" w:rsidRDefault="007574CF" w:rsidP="007574CF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sz w:val="32"/>
        </w:rPr>
        <w:t>Учить слушать небольшие стихотворение</w:t>
      </w:r>
      <w:r w:rsidRPr="007574CF">
        <w:rPr>
          <w:rFonts w:ascii="Times New Roman" w:eastAsia="Times New Roman" w:hAnsi="Times New Roman" w:cs="Times New Roman"/>
          <w:sz w:val="32"/>
        </w:rPr>
        <w:t xml:space="preserve"> без наглядного сопровождения</w:t>
      </w:r>
      <w:r w:rsidRPr="007574CF">
        <w:rPr>
          <w:rFonts w:ascii="Times New Roman" w:eastAsia="Times New Roman" w:hAnsi="Times New Roman" w:cs="Times New Roman"/>
          <w:b/>
          <w:sz w:val="32"/>
          <w:u w:val="single"/>
        </w:rPr>
        <w:t>.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  <w:u w:val="single"/>
        </w:rPr>
      </w:pPr>
      <w:r>
        <w:rPr>
          <w:rFonts w:ascii="Times New Roman" w:eastAsia="Times New Roman" w:hAnsi="Times New Roman" w:cs="Times New Roman"/>
          <w:sz w:val="32"/>
          <w:u w:val="single"/>
        </w:rPr>
        <w:t>Солнышко</w:t>
      </w:r>
    </w:p>
    <w:p w:rsidR="000833B1" w:rsidRP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  <w:u w:val="single"/>
        </w:rPr>
      </w:pPr>
      <w:r>
        <w:rPr>
          <w:rFonts w:ascii="Times New Roman" w:eastAsia="Times New Roman" w:hAnsi="Times New Roman" w:cs="Times New Roman"/>
          <w:sz w:val="32"/>
        </w:rPr>
        <w:t>Туча прячется за лес,</w:t>
      </w:r>
      <w:r w:rsidRPr="000833B1">
        <w:rPr>
          <w:noProof/>
        </w:rPr>
        <w:t xml:space="preserve"> </w:t>
      </w:r>
      <w:r w:rsidR="00A453E3">
        <w:rPr>
          <w:noProof/>
        </w:rPr>
        <mc:AlternateContent>
          <mc:Choice Requires="wps">
            <w:drawing>
              <wp:inline distT="0" distB="0" distL="0" distR="0">
                <wp:extent cx="301625" cy="301625"/>
                <wp:effectExtent l="1270" t="3175" r="1905" b="0"/>
                <wp:docPr id="3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e7sAIAALcFAAAOAAAAZHJzL2Uyb0RvYy54bWysVNtu2zAMfR+wfxD07tpOlYuNOkUbx8OA&#10;bivQ7QMUW46F2ZImKXG6Yv8+Ss61fRm2+cGQSOmQhzzize2ua9GWacOlyHB8FWHERCkrLtYZ/va1&#10;CGYYGUtFRVspWIafmcG38/fvbnqVspFsZFsxjQBEmLRXGW6sVWkYmrJhHTVXUjEBzlrqjlrY6nVY&#10;adoDeteGoyiahL3UldKyZMaANR+ceO7x65qV9ktdG2ZRm2HIzfq/9v+V+4fzG5quNVUNL/dp0L/I&#10;oqNcQNAjVE4tRRvN30B1vNTSyNpelbILZV3zknkOwCaOXrF5aqhingsUx6hjmcz/gy0/bx814lWG&#10;rzEStIMW3W2s9JERceXplUnh1JN61I6gUQ+y/G6QkIuGijW7MwqKDK2H6weT1rJvGK0gz9hBhBcY&#10;bmMADa36T7KCgBQC+uLtat25GFAWtPM9ej72iO0sKsF4HcWT0RijElz7tYtA08NlpY39wGSH3CLD&#10;GrLz4HT7YOxw9HDExRKy4G0Ldpq24sIAmIMFQsNV53NJ+K6+JFGynC1nJCCjyTIgUZ4Hd8WCBJMi&#10;no7z63yxyONfLm5M0oZXFRMuzEFhMfmzDu61PmjjqDEjW145OJeS0evVotVoS0Hhhf98ycFzOhZe&#10;puHrBVxeUYpHJLofJUExmU0DUpBxkEyjWRDFyX0yiUhC8uKS0gMX7N8poT7DyRh66umckn7FLfLf&#10;W2407biFGdLyLsOz4yGaOgUuReVbaylvh/VZKVz6p1JAuw+N9np1Eh3Uv5LVM8hVS5ATzBCYdrBo&#10;pP6JUQ+TI8Pmx4ZqhlH7UYDkk5gQN2r8hoynI9joc8/q3ENFCVAZthgNy4UdxtNGab5uIFLsCyOk&#10;e5c19xJ2T2jIav+4YDp4JvtJ5sbP+d6fOs3b+W8AAAD//wMAUEsDBBQABgAIAAAAIQBoNpdo2gAA&#10;AAMBAAAPAAAAZHJzL2Rvd25yZXYueG1sTI9PS8NAEMXvgt9hGcGL2I3iP2I2RQpiEaGYas/T7JgE&#10;s7NpdpvEb+9UD3qZx/CG936TzSfXqoH60Hg2cDFLQBGX3jZcGXhbP57fgQoR2WLrmQx8UYB5fnyU&#10;YWr9yK80FLFSEsIhRQN1jF2qdShrchhmviMW78P3DqOsfaVtj6OEu1ZfJsmNdtiwNNTY0aKm8rPY&#10;OwNjuRo265cnvTrbLD3vlrtF8f5szOnJ9HAPKtIU/47hgC/okAvT1u/ZBtUakEfizxTv6vYa1PZX&#10;dZ7p/+z5NwAAAP//AwBQSwECLQAUAAYACAAAACEAtoM4kv4AAADhAQAAEwAAAAAAAAAAAAAAAAAA&#10;AAAAW0NvbnRlbnRfVHlwZXNdLnhtbFBLAQItABQABgAIAAAAIQA4/SH/1gAAAJQBAAALAAAAAAAA&#10;AAAAAAAAAC8BAABfcmVscy8ucmVsc1BLAQItABQABgAIAAAAIQBkTje7sAIAALcFAAAOAAAAAAAA&#10;AAAAAAAAAC4CAABkcnMvZTJvRG9jLnhtbFBLAQItABQABgAIAAAAIQBoNpdo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           Смотрит солнышко с небес,</w:t>
      </w:r>
      <w:r w:rsidRPr="000833B1">
        <w:rPr>
          <w:noProof/>
        </w:rPr>
        <w:t xml:space="preserve"> </w:t>
      </w:r>
      <w:r w:rsidR="00A453E3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2m3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YCRoDy2621rpPaPElWdQJgOrR/WgXYJG3cvqm0FCLlsqNuzOKCgytB6eH0Vay6FltIY4YwcRXmC4&#10;iwE0tB4+yhocUnDoi7dvdO98QFnQ3vfo6dQjtreoAuF1ROYRdLIC1eHsPNDs+FhpY98z2SN3yLGG&#10;6Dw43d0bO5oeTZwvIUvedSCnWScuBIA5SsA1PHU6F4Tv6s80Slfz1ZwEJJmuAhIVRXBXLkkwLePZ&#10;pLgulssi/uX8xiRreV0z4dwcGRaTP+vggesjN04cM7LjtYNzIRm9WS87jXYUGF765UsOmmez8DIM&#10;Xy/I5UVKcUKid0kalNP5LCAlmQTpLJoHUZy+S6cRSUlRXqZ0zwX795TQkON0kkx8l86CfpFb5Nfr&#10;3GjWcwszpON9joEasJwRzRwDV6L2Z0t5N57PSuHCfy4FtPvYaM9XR9GR/WtZPwFdtQQ6AfNg2sGh&#10;lfoHRgNMjhyb71uqGUbdBwGUT2NC3KjxFzKZJXDR55r1uYaKCqBybDEaj0s7jqet0nzTgqfYF0ZI&#10;9y8b7insvtAY1eFzwXTwmRwmmRs/53dv9TxvF78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37dpt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И такое чистое,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Доброе, лучистое.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Если б мы его достали —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Мы б его расцеловали.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Г. Бойк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  <w:u w:val="single"/>
        </w:rPr>
      </w:pPr>
      <w:r>
        <w:rPr>
          <w:rFonts w:ascii="Times New Roman" w:eastAsia="Times New Roman" w:hAnsi="Times New Roman" w:cs="Times New Roman"/>
          <w:sz w:val="32"/>
          <w:u w:val="single"/>
        </w:rPr>
        <w:t>Дождик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Дождик песенку поет: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Кап! Кап! Кап!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Только кто ее поймет?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Кап! Кап! Кап!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Не поймем ни я, ни ты: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Кап! Кап! Кап!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Да зато поймут цветы,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И веселая листва,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И зеленая трава: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Кап! Кап! Кап!</w:t>
      </w:r>
    </w:p>
    <w:p w:rsidR="000833B1" w:rsidRDefault="000833B1" w:rsidP="000833B1">
      <w:pPr>
        <w:spacing w:after="0" w:line="240" w:lineRule="auto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Б. Заходер</w:t>
      </w:r>
    </w:p>
    <w:p w:rsidR="00A72122" w:rsidRDefault="00A72122" w:rsidP="0008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72122" w:rsidRDefault="00A72122" w:rsidP="0008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72122" w:rsidRDefault="00A72122" w:rsidP="0008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72122" w:rsidRDefault="00A72122" w:rsidP="0008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72122" w:rsidRDefault="00A72122" w:rsidP="0008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A72122" w:rsidRDefault="00A72122" w:rsidP="000833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</w:p>
    <w:p w:rsidR="00F607CB" w:rsidRPr="000833B1" w:rsidRDefault="00D27F93" w:rsidP="000833B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Формирование целостной картины мир</w:t>
      </w:r>
    </w:p>
    <w:p w:rsidR="00F607CB" w:rsidRDefault="00D27F9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39306F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Дидактическая игра «Оденем куклу Машу на прогулку»</w:t>
      </w:r>
    </w:p>
    <w:p w:rsidR="00F607CB" w:rsidRDefault="00D27F93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383838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: учить последовательно надевать верхнюю одежду на куклу; закрепить название верхней одежды.</w:t>
      </w:r>
      <w:r>
        <w:rPr>
          <w:rFonts w:ascii="Times New Roman" w:eastAsia="Times New Roman" w:hAnsi="Times New Roman" w:cs="Times New Roman"/>
          <w:color w:val="383838"/>
          <w:sz w:val="28"/>
          <w:shd w:val="clear" w:color="auto" w:fill="FFFFFF"/>
        </w:rPr>
        <w:t xml:space="preserve"> </w:t>
      </w:r>
    </w:p>
    <w:p w:rsidR="00F607CB" w:rsidRDefault="00F607CB">
      <w:pPr>
        <w:spacing w:after="0" w:line="240" w:lineRule="auto"/>
        <w:ind w:firstLine="450"/>
        <w:jc w:val="both"/>
        <w:rPr>
          <w:rFonts w:ascii="Arial" w:eastAsia="Arial" w:hAnsi="Arial" w:cs="Arial"/>
          <w:color w:val="000000"/>
          <w:sz w:val="23"/>
          <w:shd w:val="clear" w:color="auto" w:fill="FFFFFF"/>
        </w:rPr>
      </w:pPr>
    </w:p>
    <w:p w:rsidR="00F607CB" w:rsidRDefault="00A453E3">
      <w:pPr>
        <w:spacing w:after="160" w:line="259" w:lineRule="auto"/>
        <w:jc w:val="center"/>
        <w:rPr>
          <w:rFonts w:ascii="Calibri" w:eastAsia="Calibri" w:hAnsi="Calibri" w:cs="Calibri"/>
        </w:rPr>
      </w:pPr>
      <w:hyperlink r:id="rId5">
        <w:r w:rsidR="00D27F93">
          <w:rPr>
            <w:rFonts w:ascii="Calibri" w:eastAsia="Calibri" w:hAnsi="Calibri" w:cs="Calibri"/>
            <w:color w:val="0000FF"/>
            <w:u w:val="single"/>
          </w:rPr>
          <w:t>https://infourok.ru/multimediynaya-didakticheskaya-igra-odenem-kuklu-na-progulku-dlya-detey-mladshey-gruppi-2369532.html</w:t>
        </w:r>
      </w:hyperlink>
    </w:p>
    <w:p w:rsidR="00F607CB" w:rsidRPr="000833B1" w:rsidRDefault="00D27F93" w:rsidP="000833B1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833B1">
        <w:rPr>
          <w:rFonts w:ascii="Times New Roman" w:eastAsia="Times New Roman" w:hAnsi="Times New Roman" w:cs="Times New Roman"/>
          <w:sz w:val="28"/>
          <w:szCs w:val="28"/>
        </w:rPr>
        <w:t>Рисование</w:t>
      </w:r>
    </w:p>
    <w:p w:rsidR="00F607CB" w:rsidRDefault="00D27F93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 w:rsidRPr="000833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Закрепить умение рисовать в нетрадиционной форме – рисование пальчиками. Воспитывать аккуратность в работе с красками</w:t>
      </w:r>
      <w:r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  <w:t>.</w:t>
      </w:r>
    </w:p>
    <w:p w:rsidR="00F607CB" w:rsidRDefault="000833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B73A96" wp14:editId="294F7432">
            <wp:simplePos x="0" y="0"/>
            <wp:positionH relativeFrom="column">
              <wp:posOffset>3695700</wp:posOffset>
            </wp:positionH>
            <wp:positionV relativeFrom="paragraph">
              <wp:posOffset>400050</wp:posOffset>
            </wp:positionV>
            <wp:extent cx="1857375" cy="1857375"/>
            <wp:effectExtent l="0" t="0" r="0" b="0"/>
            <wp:wrapSquare wrapText="bothSides"/>
            <wp:docPr id="1" name="Рисунок 1" descr="C:\Users\Дом\Desktop\274062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ом\Desktop\2740624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122">
        <w:object w:dxaOrig="17998" w:dyaOrig="16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07.75pt;height:195.75pt" o:ole="" filled="t">
            <v:imagedata r:id="rId7" o:title=""/>
            <o:lock v:ext="edit" aspectratio="f"/>
          </v:shape>
          <o:OLEObject Type="Embed" ProgID="StaticMetafile" ShapeID="_x0000_i1027" DrawAspect="Content" ObjectID="_1648584193" r:id="rId8"/>
        </w:object>
      </w:r>
    </w:p>
    <w:p w:rsidR="00F607CB" w:rsidRDefault="00F607CB">
      <w:pPr>
        <w:spacing w:after="0" w:line="294" w:lineRule="auto"/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</w:rPr>
      </w:pPr>
    </w:p>
    <w:p w:rsidR="00F607CB" w:rsidRPr="000833B1" w:rsidRDefault="00D27F93" w:rsidP="000833B1">
      <w:pPr>
        <w:spacing w:after="16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0833B1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Лепка</w:t>
      </w:r>
    </w:p>
    <w:p w:rsidR="00F607CB" w:rsidRDefault="00D27F93">
      <w:pPr>
        <w:spacing w:after="160" w:line="240" w:lineRule="auto"/>
        <w:jc w:val="center"/>
        <w:rPr>
          <w:rFonts w:ascii="Arial" w:eastAsia="Arial" w:hAnsi="Arial" w:cs="Arial"/>
          <w:color w:val="000000"/>
          <w:sz w:val="21"/>
          <w:shd w:val="clear" w:color="auto" w:fill="FFFFFF"/>
        </w:rPr>
      </w:pPr>
      <w:r w:rsidRPr="000833B1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Продолжать учить детей отщипывать кусочки пластилина;формировать комочки и сплющивать их (листочки для дерева</w:t>
      </w:r>
      <w:r>
        <w:rPr>
          <w:rFonts w:ascii="Arial" w:eastAsia="Arial" w:hAnsi="Arial" w:cs="Arial"/>
          <w:color w:val="000000"/>
          <w:sz w:val="21"/>
          <w:shd w:val="clear" w:color="auto" w:fill="FFFFFF"/>
        </w:rPr>
        <w:t>);</w:t>
      </w:r>
    </w:p>
    <w:p w:rsidR="00F607CB" w:rsidRDefault="00F607CB">
      <w:pPr>
        <w:spacing w:after="160" w:line="240" w:lineRule="auto"/>
        <w:jc w:val="center"/>
        <w:rPr>
          <w:rFonts w:ascii="Arial" w:eastAsia="Arial" w:hAnsi="Arial" w:cs="Arial"/>
          <w:color w:val="000000"/>
          <w:sz w:val="21"/>
          <w:shd w:val="clear" w:color="auto" w:fill="FFFFFF"/>
        </w:rPr>
      </w:pPr>
    </w:p>
    <w:p w:rsidR="00F607CB" w:rsidRDefault="00A453E3">
      <w:pPr>
        <w:spacing w:after="160" w:line="240" w:lineRule="auto"/>
        <w:jc w:val="center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rPr>
          <w:noProof/>
        </w:rPr>
        <w:pict>
          <v:shape id="_x0000_s1035" type="#_x0000_t75" style="position:absolute;left:0;text-align:left;margin-left:8.15pt;margin-top:-.5pt;width:128.45pt;height:221.65pt;z-index:251660288;mso-position-horizontal-relative:text;mso-position-vertical-relative:text;mso-width-relative:page;mso-height-relative:page" wrapcoords="-126 0 -126 21527 21600 21527 21600 0 -126 0" filled="t">
            <v:imagedata r:id="rId9" o:title="" croptop="31911f" cropright="30865f"/>
            <o:lock v:ext="edit" aspectratio="f"/>
            <w10:wrap type="tight"/>
          </v:shape>
          <o:OLEObject Type="Embed" ProgID="StaticMetafile" ShapeID="_x0000_s1035" DrawAspect="Content" ObjectID="_1648584196" r:id="rId10"/>
        </w:pict>
      </w:r>
    </w:p>
    <w:p w:rsidR="00F607CB" w:rsidRDefault="00D27F93">
      <w:pPr>
        <w:spacing w:after="160" w:line="240" w:lineRule="auto"/>
        <w:jc w:val="center"/>
        <w:rPr>
          <w:rFonts w:ascii="Arial" w:eastAsia="Arial" w:hAnsi="Arial" w:cs="Arial"/>
          <w:color w:val="000000"/>
          <w:sz w:val="21"/>
          <w:shd w:val="clear" w:color="auto" w:fill="FFFFFF"/>
        </w:rPr>
      </w:pPr>
      <w:r>
        <w:object w:dxaOrig="8640" w:dyaOrig="5969">
          <v:rect id="rectole0000000003" o:spid="_x0000_i1025" style="width:189pt;height:268.5pt" o:ole="" o:preferrelative="t" stroked="f">
            <v:imagedata r:id="rId11" o:title="" croptop="2794f" cropbottom="3729f" cropleft="2139f" cropright=".5"/>
          </v:rect>
          <o:OLEObject Type="Embed" ProgID="StaticMetafile" ShapeID="rectole0000000003" DrawAspect="Content" ObjectID="_1648584194" r:id="rId12"/>
        </w:object>
      </w:r>
    </w:p>
    <w:p w:rsidR="00F607CB" w:rsidRDefault="00F607CB">
      <w:pPr>
        <w:spacing w:after="160" w:line="240" w:lineRule="auto"/>
        <w:jc w:val="center"/>
        <w:rPr>
          <w:rFonts w:ascii="Arial" w:eastAsia="Arial" w:hAnsi="Arial" w:cs="Arial"/>
          <w:color w:val="000000"/>
          <w:sz w:val="21"/>
          <w:shd w:val="clear" w:color="auto" w:fill="FFFFFF"/>
        </w:rPr>
      </w:pPr>
    </w:p>
    <w:p w:rsidR="00F607CB" w:rsidRDefault="00F607CB">
      <w:pPr>
        <w:spacing w:after="160" w:line="240" w:lineRule="auto"/>
        <w:jc w:val="center"/>
        <w:rPr>
          <w:rFonts w:ascii="Arial" w:eastAsia="Arial" w:hAnsi="Arial" w:cs="Arial"/>
          <w:color w:val="000000"/>
          <w:sz w:val="21"/>
          <w:shd w:val="clear" w:color="auto" w:fill="FFFFFF"/>
        </w:rPr>
      </w:pPr>
    </w:p>
    <w:p w:rsidR="00F607CB" w:rsidRDefault="00F607CB">
      <w:pPr>
        <w:spacing w:after="160" w:line="240" w:lineRule="auto"/>
        <w:jc w:val="center"/>
        <w:rPr>
          <w:rFonts w:ascii="Arial" w:eastAsia="Arial" w:hAnsi="Arial" w:cs="Arial"/>
          <w:color w:val="000000"/>
          <w:sz w:val="21"/>
          <w:shd w:val="clear" w:color="auto" w:fill="FFFFFF"/>
        </w:rPr>
      </w:pPr>
    </w:p>
    <w:p w:rsidR="00F607CB" w:rsidRDefault="00D27F93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 xml:space="preserve">Физическое развитие </w:t>
      </w:r>
    </w:p>
    <w:p w:rsidR="00F607CB" w:rsidRDefault="00F607CB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</w:p>
    <w:p w:rsidR="00F607CB" w:rsidRDefault="00D27F93">
      <w:pPr>
        <w:spacing w:after="160" w:line="240" w:lineRule="auto"/>
        <w:rPr>
          <w:rFonts w:ascii="Times New Roman" w:eastAsia="Times New Roman" w:hAnsi="Times New Roman" w:cs="Times New Roman"/>
          <w:sz w:val="28"/>
          <w:u w:val="single"/>
        </w:rPr>
      </w:pPr>
      <w:r>
        <w:object w:dxaOrig="8640" w:dyaOrig="6480">
          <v:rect id="rectole0000000004" o:spid="_x0000_i1026" style="width:6in;height:324.75pt" o:ole="" o:preferrelative="t" stroked="f">
            <v:imagedata r:id="rId13" o:title=""/>
          </v:rect>
          <o:OLEObject Type="Embed" ProgID="StaticMetafile" ShapeID="rectole0000000004" DrawAspect="Content" ObjectID="_1648584195" r:id="rId14"/>
        </w:object>
      </w:r>
    </w:p>
    <w:p w:rsidR="00F607CB" w:rsidRDefault="00F607CB">
      <w:pPr>
        <w:spacing w:after="160" w:line="259" w:lineRule="auto"/>
        <w:rPr>
          <w:rFonts w:ascii="Times New Roman" w:eastAsia="Times New Roman" w:hAnsi="Times New Roman" w:cs="Times New Roman"/>
          <w:sz w:val="28"/>
          <w:u w:val="single"/>
        </w:rPr>
      </w:pPr>
    </w:p>
    <w:sectPr w:rsidR="00F60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7CB"/>
    <w:rsid w:val="000833B1"/>
    <w:rsid w:val="001C243D"/>
    <w:rsid w:val="007574CF"/>
    <w:rsid w:val="00A106DC"/>
    <w:rsid w:val="00A453E3"/>
    <w:rsid w:val="00A72122"/>
    <w:rsid w:val="00D27F93"/>
    <w:rsid w:val="00F6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3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3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hyperlink" Target="https://infourok.ru/multimediynaya-didakticheskaya-igra-odenem-kuklu-na-progulku-dlya-detey-mladshey-gruppi-2369532.html" TargetMode="Externa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2020-04-16T19:16:00Z</dcterms:created>
  <dcterms:modified xsi:type="dcterms:W3CDTF">2020-04-16T19:16:00Z</dcterms:modified>
</cp:coreProperties>
</file>