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F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737913" w:rsidRDefault="00737913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737913">
        <w:rPr>
          <w:rFonts w:ascii="Times New Roman" w:hAnsi="Times New Roman"/>
          <w:b/>
          <w:bCs/>
          <w:sz w:val="72"/>
          <w:szCs w:val="72"/>
          <w:lang w:eastAsia="ru-RU"/>
        </w:rPr>
        <w:t xml:space="preserve">Семейный кодекс </w:t>
      </w: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  <w:r w:rsidRPr="00737913">
        <w:rPr>
          <w:rFonts w:ascii="Times New Roman" w:hAnsi="Times New Roman"/>
          <w:b/>
          <w:bCs/>
          <w:sz w:val="72"/>
          <w:szCs w:val="72"/>
          <w:lang w:eastAsia="ru-RU"/>
        </w:rPr>
        <w:t xml:space="preserve">Российской Федерации </w:t>
      </w: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73791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1995 г"/>
        </w:smartTagPr>
        <w:r w:rsidRPr="00737913">
          <w:rPr>
            <w:rFonts w:ascii="Times New Roman" w:hAnsi="Times New Roman"/>
            <w:b/>
            <w:bCs/>
            <w:sz w:val="44"/>
            <w:szCs w:val="44"/>
            <w:lang w:eastAsia="ru-RU"/>
          </w:rPr>
          <w:t>1995 г</w:t>
        </w:r>
      </w:smartTag>
      <w:r w:rsidRPr="00737913">
        <w:rPr>
          <w:rFonts w:ascii="Times New Roman" w:hAnsi="Times New Roman"/>
          <w:b/>
          <w:bCs/>
          <w:sz w:val="44"/>
          <w:szCs w:val="44"/>
          <w:lang w:eastAsia="ru-RU"/>
        </w:rPr>
        <w:t>. N 223-ФЗ</w:t>
      </w: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1A0C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5E39BF" w:rsidRPr="00737913" w:rsidRDefault="005E39BF" w:rsidP="000420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79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Семейный кодекс Российской Федерации от 29 декабря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b/>
            <w:bCs/>
            <w:sz w:val="28"/>
            <w:szCs w:val="28"/>
            <w:lang w:eastAsia="ru-RU"/>
          </w:rPr>
          <w:t>1995 г</w:t>
        </w:r>
      </w:smartTag>
      <w:r w:rsidRPr="00737913">
        <w:rPr>
          <w:rFonts w:ascii="Times New Roman" w:hAnsi="Times New Roman"/>
          <w:b/>
          <w:bCs/>
          <w:sz w:val="28"/>
          <w:szCs w:val="28"/>
          <w:lang w:eastAsia="ru-RU"/>
        </w:rPr>
        <w:t>. N 223-ФЗ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 изменениями и дополнениями от: 29 декабря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1995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15 ноября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1997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27 июня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1998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 января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2000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22 августа, 28 декабря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2004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3 июня, 18, 29 декабря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2006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21 июля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24 апреля, 30 июня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2008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23 декабря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2010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4 мая, 30 ноября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2011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12 ноября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>., 2 июля</w:t>
      </w:r>
      <w:proofErr w:type="gramEnd"/>
      <w:r w:rsidRPr="00737913">
        <w:rPr>
          <w:rFonts w:ascii="Times New Roman" w:hAnsi="Times New Roman"/>
          <w:sz w:val="24"/>
          <w:szCs w:val="24"/>
          <w:lang w:eastAsia="ru-RU"/>
        </w:rPr>
        <w:t xml:space="preserve">, 25 ноября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2013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5 мая, 4 ноября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 xml:space="preserve">., 20 апреля </w:t>
      </w:r>
      <w:smartTag w:uri="urn:schemas-microsoft-com:office:smarttags" w:element="metricconverter">
        <w:smartTagPr>
          <w:attr w:name="ProductID" w:val="2015 г"/>
        </w:smartTagPr>
        <w:r w:rsidRPr="00737913">
          <w:rPr>
            <w:rFonts w:ascii="Times New Roman" w:hAnsi="Times New Roman"/>
            <w:sz w:val="24"/>
            <w:szCs w:val="24"/>
            <w:lang w:eastAsia="ru-RU"/>
          </w:rPr>
          <w:t>2015 г</w:t>
        </w:r>
      </w:smartTag>
      <w:r w:rsidRPr="00737913">
        <w:rPr>
          <w:rFonts w:ascii="Times New Roman" w:hAnsi="Times New Roman"/>
          <w:sz w:val="24"/>
          <w:szCs w:val="24"/>
          <w:lang w:eastAsia="ru-RU"/>
        </w:rPr>
        <w:t>.</w:t>
      </w:r>
    </w:p>
    <w:p w:rsidR="005E39BF" w:rsidRPr="00737913" w:rsidRDefault="005E39BF" w:rsidP="0004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7913">
        <w:rPr>
          <w:rFonts w:ascii="Times New Roman" w:hAnsi="Times New Roman"/>
          <w:bCs/>
          <w:sz w:val="24"/>
          <w:szCs w:val="24"/>
          <w:lang w:eastAsia="ru-RU"/>
        </w:rPr>
        <w:t>Принят</w:t>
      </w:r>
      <w:proofErr w:type="gramEnd"/>
      <w:r w:rsidRPr="00737913">
        <w:rPr>
          <w:rFonts w:ascii="Times New Roman" w:hAnsi="Times New Roman"/>
          <w:bCs/>
          <w:sz w:val="24"/>
          <w:szCs w:val="24"/>
          <w:lang w:eastAsia="ru-RU"/>
        </w:rPr>
        <w:t xml:space="preserve"> Государственной Думой 8 декабря 1995 года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39BF" w:rsidRPr="00737913" w:rsidRDefault="005E39BF" w:rsidP="000420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Раздел I. Общие положения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9BF" w:rsidRPr="00737913" w:rsidRDefault="005E39BF" w:rsidP="000420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Глава 1. Семейное законодательство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1.</w:t>
      </w:r>
      <w:r w:rsidRPr="00737913">
        <w:rPr>
          <w:rFonts w:ascii="Times New Roman" w:hAnsi="Times New Roman"/>
          <w:sz w:val="24"/>
          <w:szCs w:val="24"/>
          <w:lang w:eastAsia="ru-RU"/>
        </w:rPr>
        <w:t> Основные начала семейного законодательства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1. Семья, материнство, отцовство и детство в Российской Федерации находятся под защитой государства.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Семейное законодательство исходит из необходимости укрепления семьи, п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строения семейных отношений на чувствах взаимной любви и уважения, взаимопомощи и ответственности перед семьей всех ее членов, недопустимости произвольного вмешател</w:t>
      </w:r>
      <w:r w:rsidRPr="00737913">
        <w:rPr>
          <w:rFonts w:ascii="Times New Roman" w:hAnsi="Times New Roman"/>
          <w:sz w:val="24"/>
          <w:szCs w:val="24"/>
          <w:lang w:eastAsia="ru-RU"/>
        </w:rPr>
        <w:t>ь</w:t>
      </w:r>
      <w:r w:rsidRPr="00737913">
        <w:rPr>
          <w:rFonts w:ascii="Times New Roman" w:hAnsi="Times New Roman"/>
          <w:sz w:val="24"/>
          <w:szCs w:val="24"/>
          <w:lang w:eastAsia="ru-RU"/>
        </w:rPr>
        <w:t>ства кого-либо в дела семьи, обеспечения беспрепятственного осуществления членами семьи своих прав, возможности судебной защиты этих прав.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Признается брак, заключенный только в </w:t>
      </w:r>
      <w:hyperlink r:id="rId4" w:anchor="block_4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органах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записи актов гражданского с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стояния.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3. Регулирование семейных отношений осуществляется в соответствии с принц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пами добровольности брачного союза мужчины и женщины, равенства прав супругов в семье, разрешения внутрисемейных вопросов по взаимному согласию, приоритета семе</w:t>
      </w:r>
      <w:r w:rsidRPr="00737913">
        <w:rPr>
          <w:rFonts w:ascii="Times New Roman" w:hAnsi="Times New Roman"/>
          <w:sz w:val="24"/>
          <w:szCs w:val="24"/>
          <w:lang w:eastAsia="ru-RU"/>
        </w:rPr>
        <w:t>й</w:t>
      </w:r>
      <w:r w:rsidRPr="00737913">
        <w:rPr>
          <w:rFonts w:ascii="Times New Roman" w:hAnsi="Times New Roman"/>
          <w:sz w:val="24"/>
          <w:szCs w:val="24"/>
          <w:lang w:eastAsia="ru-RU"/>
        </w:rPr>
        <w:t>ного воспитания детей, заботы об их благосостоянии и развитии, обеспечения приорите</w:t>
      </w:r>
      <w:r w:rsidRPr="00737913">
        <w:rPr>
          <w:rFonts w:ascii="Times New Roman" w:hAnsi="Times New Roman"/>
          <w:sz w:val="24"/>
          <w:szCs w:val="24"/>
          <w:lang w:eastAsia="ru-RU"/>
        </w:rPr>
        <w:t>т</w:t>
      </w:r>
      <w:r w:rsidRPr="00737913">
        <w:rPr>
          <w:rFonts w:ascii="Times New Roman" w:hAnsi="Times New Roman"/>
          <w:sz w:val="24"/>
          <w:szCs w:val="24"/>
          <w:lang w:eastAsia="ru-RU"/>
        </w:rPr>
        <w:t>ной защиты прав и интересов несовершеннолетних и нетрудоспособных членов семьи.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4. Запрещаются любые формы ограничения прав граждан при вступлении в брак и в семейных отношениях по признакам социальной, расовой, национальной, языковой или религиозной принадлежности.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Права граждан в семье могут быть ограничены только на основании федерального закона и только в той мере, в какой это необходимо в целях защиты нравственности, зд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ровья, прав и законных интересов других членов семьи и иных граждан.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2.</w:t>
      </w:r>
      <w:r w:rsidRPr="00737913">
        <w:rPr>
          <w:rFonts w:ascii="Times New Roman" w:hAnsi="Times New Roman"/>
          <w:sz w:val="24"/>
          <w:szCs w:val="24"/>
          <w:lang w:eastAsia="ru-RU"/>
        </w:rPr>
        <w:t> Отношения, регулируемые семейным законодательством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Семейное законодательство устанавливает условия и порядок </w:t>
      </w:r>
      <w:hyperlink r:id="rId5" w:anchor="block_230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вступления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в брак, </w:t>
      </w:r>
      <w:hyperlink r:id="rId6" w:anchor="block_240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прекращения брака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и </w:t>
      </w:r>
      <w:hyperlink r:id="rId7" w:anchor="block_250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признания его недействительным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, регулирует личные неим</w:t>
      </w:r>
      <w:r w:rsidRPr="00737913">
        <w:rPr>
          <w:rFonts w:ascii="Times New Roman" w:hAnsi="Times New Roman"/>
          <w:sz w:val="24"/>
          <w:szCs w:val="24"/>
          <w:lang w:eastAsia="ru-RU"/>
        </w:rPr>
        <w:t>у</w:t>
      </w:r>
      <w:r w:rsidRPr="00737913">
        <w:rPr>
          <w:rFonts w:ascii="Times New Roman" w:hAnsi="Times New Roman"/>
          <w:sz w:val="24"/>
          <w:szCs w:val="24"/>
          <w:lang w:eastAsia="ru-RU"/>
        </w:rPr>
        <w:t>щественные и имущественные отношения между членами семьи: супругами, родителями и детьми (усыновителями и усыновленными), а в случаях и в пределах, предусмотренных семейным законодательством, между другими родственниками и иными лицами, а также определяет формы и порядок устройства в семью детей, оставшихся без попечения род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телей</w:t>
      </w:r>
      <w:proofErr w:type="gramEnd"/>
      <w:r w:rsidRPr="00737913">
        <w:rPr>
          <w:rFonts w:ascii="Times New Roman" w:hAnsi="Times New Roman"/>
          <w:sz w:val="24"/>
          <w:szCs w:val="24"/>
          <w:lang w:eastAsia="ru-RU"/>
        </w:rPr>
        <w:t>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3.</w:t>
      </w:r>
      <w:r w:rsidRPr="00737913">
        <w:rPr>
          <w:rFonts w:ascii="Times New Roman" w:hAnsi="Times New Roman"/>
          <w:sz w:val="24"/>
          <w:szCs w:val="24"/>
          <w:lang w:eastAsia="ru-RU"/>
        </w:rPr>
        <w:t> Семейное законодательство и иные акты, содержащие нормы семейного права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1. В соответствии с </w:t>
      </w:r>
      <w:hyperlink r:id="rId8" w:anchor="block_72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Конституцией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Российской Федерации семейное законодател</w:t>
      </w:r>
      <w:r w:rsidRPr="00737913">
        <w:rPr>
          <w:rFonts w:ascii="Times New Roman" w:hAnsi="Times New Roman"/>
          <w:sz w:val="24"/>
          <w:szCs w:val="24"/>
          <w:lang w:eastAsia="ru-RU"/>
        </w:rPr>
        <w:t>ь</w:t>
      </w:r>
      <w:r w:rsidRPr="00737913">
        <w:rPr>
          <w:rFonts w:ascii="Times New Roman" w:hAnsi="Times New Roman"/>
          <w:sz w:val="24"/>
          <w:szCs w:val="24"/>
          <w:lang w:eastAsia="ru-RU"/>
        </w:rPr>
        <w:t>ство находится в совместном ведении Российской Федерации и субъектов Российской Федерации.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Семейное законодательство состоит из настоящего Кодекса и принимаемых в соответствии с ним других федеральных законов (далее - законы), а также законов субъе</w:t>
      </w:r>
      <w:r w:rsidRPr="00737913">
        <w:rPr>
          <w:rFonts w:ascii="Times New Roman" w:hAnsi="Times New Roman"/>
          <w:sz w:val="24"/>
          <w:szCs w:val="24"/>
          <w:lang w:eastAsia="ru-RU"/>
        </w:rPr>
        <w:t>к</w:t>
      </w:r>
      <w:r w:rsidRPr="00737913">
        <w:rPr>
          <w:rFonts w:ascii="Times New Roman" w:hAnsi="Times New Roman"/>
          <w:sz w:val="24"/>
          <w:szCs w:val="24"/>
          <w:lang w:eastAsia="ru-RU"/>
        </w:rPr>
        <w:t>тов Российской Федерации.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Законы субъектов Российской Федерации регулируют семейные отношения, кот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рые указаны в статье 2 настоящего Кодекса, по вопросам, отнесенным к ведению субъе</w:t>
      </w:r>
      <w:r w:rsidRPr="00737913">
        <w:rPr>
          <w:rFonts w:ascii="Times New Roman" w:hAnsi="Times New Roman"/>
          <w:sz w:val="24"/>
          <w:szCs w:val="24"/>
          <w:lang w:eastAsia="ru-RU"/>
        </w:rPr>
        <w:t>к</w:t>
      </w:r>
      <w:r w:rsidRPr="00737913">
        <w:rPr>
          <w:rFonts w:ascii="Times New Roman" w:hAnsi="Times New Roman"/>
          <w:sz w:val="24"/>
          <w:szCs w:val="24"/>
          <w:lang w:eastAsia="ru-RU"/>
        </w:rPr>
        <w:t>тов Российской Федерации настоящим Кодексом, и по вопросам, непосредственно н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стоящим Кодексом не урегулированным.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Нормы семейного права, содержащиеся в законах субъектов Российской Федер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ции, должны соответствовать настоящему Кодексу.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lastRenderedPageBreak/>
        <w:t>3. На основании и во исполнение настоящего Кодекса, других законов, указов Пр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зидента Российской Федерации Правительство Российской Федерации вправе принимать нормативные правовые акты в случаях, непосредственно предусмотренных настоящим Кодексом, другими законами, указами Президента Российской Федерации.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4.</w:t>
      </w:r>
      <w:r w:rsidRPr="00737913">
        <w:rPr>
          <w:rFonts w:ascii="Times New Roman" w:hAnsi="Times New Roman"/>
          <w:sz w:val="24"/>
          <w:szCs w:val="24"/>
          <w:lang w:eastAsia="ru-RU"/>
        </w:rPr>
        <w:t> Применение к семейным отношениям гражданского законодательства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К названным в </w:t>
      </w:r>
      <w:hyperlink r:id="rId9" w:anchor="block_2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статье 2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 имущественным и личным неимущ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ственным отношениям между членами семьи, не урегулированным семейным законод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тельством (</w:t>
      </w:r>
      <w:hyperlink r:id="rId10" w:anchor="block_3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статья 3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Кодекса), применяется </w:t>
      </w:r>
      <w:hyperlink r:id="rId11" w:history="1">
        <w:r w:rsidRPr="00737913">
          <w:rPr>
            <w:rFonts w:ascii="Times New Roman" w:hAnsi="Times New Roman"/>
            <w:sz w:val="24"/>
            <w:szCs w:val="24"/>
            <w:lang w:eastAsia="ru-RU"/>
          </w:rPr>
          <w:t>гражданское законодательс</w:t>
        </w:r>
        <w:r w:rsidRPr="00737913">
          <w:rPr>
            <w:rFonts w:ascii="Times New Roman" w:hAnsi="Times New Roman"/>
            <w:sz w:val="24"/>
            <w:szCs w:val="24"/>
            <w:lang w:eastAsia="ru-RU"/>
          </w:rPr>
          <w:t>т</w:t>
        </w:r>
        <w:r w:rsidRPr="00737913">
          <w:rPr>
            <w:rFonts w:ascii="Times New Roman" w:hAnsi="Times New Roman"/>
            <w:sz w:val="24"/>
            <w:szCs w:val="24"/>
            <w:lang w:eastAsia="ru-RU"/>
          </w:rPr>
          <w:t>во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постольку, поскольку это не противоречит существу семейных отношений.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5.</w:t>
      </w:r>
      <w:r w:rsidRPr="00737913">
        <w:rPr>
          <w:rFonts w:ascii="Times New Roman" w:hAnsi="Times New Roman"/>
          <w:sz w:val="24"/>
          <w:szCs w:val="24"/>
          <w:lang w:eastAsia="ru-RU"/>
        </w:rPr>
        <w:t> Применение семейного законодательства и гражданского законодательства к семейным отношениям по аналогии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737913">
        <w:rPr>
          <w:rFonts w:ascii="Times New Roman" w:hAnsi="Times New Roman"/>
          <w:sz w:val="24"/>
          <w:szCs w:val="24"/>
          <w:lang w:eastAsia="ru-RU"/>
        </w:rPr>
        <w:t xml:space="preserve"> если отношения между членами семьи не урегулированы семейным зак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нодательством или соглашением сторон, и при отсутствии норм гражданского права, пр</w:t>
      </w:r>
      <w:r w:rsidRPr="00737913">
        <w:rPr>
          <w:rFonts w:ascii="Times New Roman" w:hAnsi="Times New Roman"/>
          <w:sz w:val="24"/>
          <w:szCs w:val="24"/>
          <w:lang w:eastAsia="ru-RU"/>
        </w:rPr>
        <w:t>я</w:t>
      </w:r>
      <w:r w:rsidRPr="00737913">
        <w:rPr>
          <w:rFonts w:ascii="Times New Roman" w:hAnsi="Times New Roman"/>
          <w:sz w:val="24"/>
          <w:szCs w:val="24"/>
          <w:lang w:eastAsia="ru-RU"/>
        </w:rPr>
        <w:t>мо регулирующих указанные отношения, к таким отношениям, если это не противоречит их существу, применяются нормы семейного и (или) гражданского права, регулирующие сходные отношения (аналогия закона). При отсутствии таких норм права и обязанности членов семьи определяются исходя из общих начал и принципов семейного или гражда</w:t>
      </w:r>
      <w:r w:rsidRPr="00737913">
        <w:rPr>
          <w:rFonts w:ascii="Times New Roman" w:hAnsi="Times New Roman"/>
          <w:sz w:val="24"/>
          <w:szCs w:val="24"/>
          <w:lang w:eastAsia="ru-RU"/>
        </w:rPr>
        <w:t>н</w:t>
      </w:r>
      <w:r w:rsidRPr="00737913">
        <w:rPr>
          <w:rFonts w:ascii="Times New Roman" w:hAnsi="Times New Roman"/>
          <w:sz w:val="24"/>
          <w:szCs w:val="24"/>
          <w:lang w:eastAsia="ru-RU"/>
        </w:rPr>
        <w:t>ского права (аналогия права), а также принципов гуманности, разумности и справедлив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сти.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6.</w:t>
      </w:r>
      <w:r w:rsidRPr="00737913">
        <w:rPr>
          <w:rFonts w:ascii="Times New Roman" w:hAnsi="Times New Roman"/>
          <w:sz w:val="24"/>
          <w:szCs w:val="24"/>
          <w:lang w:eastAsia="ru-RU"/>
        </w:rPr>
        <w:t> Семейное законодательство и нормы международного права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Если международным договором Российской Федерации установлены иные прав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ла, чем те, которые предусмотрены семейным законодательством, применяются правила международного договора.</w:t>
      </w:r>
    </w:p>
    <w:p w:rsidR="005E39BF" w:rsidRPr="00737913" w:rsidRDefault="005E39BF" w:rsidP="000420D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Раздел IV. Права и обязанности родителей и детей</w:t>
      </w:r>
    </w:p>
    <w:p w:rsidR="005E39BF" w:rsidRPr="00737913" w:rsidRDefault="005E39BF" w:rsidP="0004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Глава 10. Установление происхождения детей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47.</w:t>
      </w:r>
      <w:r w:rsidRPr="00737913">
        <w:rPr>
          <w:rFonts w:ascii="Times New Roman" w:hAnsi="Times New Roman"/>
          <w:sz w:val="24"/>
          <w:szCs w:val="24"/>
          <w:lang w:eastAsia="ru-RU"/>
        </w:rPr>
        <w:t> Основание для возникновения прав и обязанностей родителей и детей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Права и обязанности родителей и детей основываются на происхождении детей, удостоверенном в установленном </w:t>
      </w:r>
      <w:hyperlink r:id="rId12" w:anchor="block_20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законом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порядке.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48.</w:t>
      </w:r>
      <w:r w:rsidRPr="00737913">
        <w:rPr>
          <w:rFonts w:ascii="Times New Roman" w:hAnsi="Times New Roman"/>
          <w:sz w:val="24"/>
          <w:szCs w:val="24"/>
          <w:lang w:eastAsia="ru-RU"/>
        </w:rPr>
        <w:t> Установление происхождения ребенка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1. Происхождение ребенка от матери (материнство) устанавливается на </w:t>
      </w:r>
      <w:hyperlink r:id="rId13" w:anchor="block_1800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основании документов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кументов, свидетельских показаний или на основании иных доказательств.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мента смерти супруга матери ребенка, отцом ребенка признается супруг (бывший супруг) матери, если не доказано иное (</w:t>
      </w:r>
      <w:hyperlink r:id="rId14" w:anchor="block_52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статья 52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Кодекса). Отцовство супруга матери ребенка удостоверяется записью об их браке.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3. Отцовство лица, не состоящего в браке с матерью ребенка, устанавливается п</w:t>
      </w:r>
      <w:r w:rsidRPr="00737913">
        <w:rPr>
          <w:rFonts w:ascii="Times New Roman" w:hAnsi="Times New Roman"/>
          <w:sz w:val="24"/>
          <w:szCs w:val="24"/>
          <w:lang w:eastAsia="ru-RU"/>
        </w:rPr>
        <w:t>у</w:t>
      </w:r>
      <w:r w:rsidRPr="00737913">
        <w:rPr>
          <w:rFonts w:ascii="Times New Roman" w:hAnsi="Times New Roman"/>
          <w:sz w:val="24"/>
          <w:szCs w:val="24"/>
          <w:lang w:eastAsia="ru-RU"/>
        </w:rPr>
        <w:t>тем подачи в орган записи актов гражданского состояния совместного </w:t>
      </w:r>
      <w:hyperlink r:id="rId15" w:anchor="block_120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заявления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 </w:t>
      </w:r>
      <w:hyperlink r:id="rId16" w:anchor="block_130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заявлению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отца ребенка с согласия органа опеки и попечительства, при отсутствии т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кого согласия - по решению суда.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При наличии обстоятельств, дающих основания предполагать, что подача совмес</w:t>
      </w:r>
      <w:r w:rsidRPr="00737913">
        <w:rPr>
          <w:rFonts w:ascii="Times New Roman" w:hAnsi="Times New Roman"/>
          <w:sz w:val="24"/>
          <w:szCs w:val="24"/>
          <w:lang w:eastAsia="ru-RU"/>
        </w:rPr>
        <w:t>т</w:t>
      </w:r>
      <w:r w:rsidRPr="00737913">
        <w:rPr>
          <w:rFonts w:ascii="Times New Roman" w:hAnsi="Times New Roman"/>
          <w:sz w:val="24"/>
          <w:szCs w:val="24"/>
          <w:lang w:eastAsia="ru-RU"/>
        </w:rPr>
        <w:t>ного заявления об установлении отцовства может оказаться после рождения ребенка н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возможной или затруднительной, родители будущего ребенка, не состоящие между собой в браке, вправе подать такое </w:t>
      </w:r>
      <w:hyperlink r:id="rId17" w:anchor="block_120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заявление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 xml:space="preserve"> в орган записи актов гражданского состояния во </w:t>
      </w:r>
      <w:r w:rsidRPr="00737913">
        <w:rPr>
          <w:rFonts w:ascii="Times New Roman" w:hAnsi="Times New Roman"/>
          <w:sz w:val="24"/>
          <w:szCs w:val="24"/>
          <w:lang w:eastAsia="ru-RU"/>
        </w:rPr>
        <w:lastRenderedPageBreak/>
        <w:t>время беременности матери. Запись о родителях ребенка производится после рождения ребенка.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собным, - с согласия его опекуна или органа опеки и попечительства.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49.</w:t>
      </w:r>
      <w:r w:rsidRPr="00737913">
        <w:rPr>
          <w:rFonts w:ascii="Times New Roman" w:hAnsi="Times New Roman"/>
          <w:sz w:val="24"/>
          <w:szCs w:val="24"/>
          <w:lang w:eastAsia="ru-RU"/>
        </w:rPr>
        <w:t> Установление отцовства в судебном порядке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18" w:anchor="block_4804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 4 статьи 48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Кодекса) происхождение ребенка от конкретного лица (отцовство) уст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</w:t>
      </w:r>
      <w:proofErr w:type="gramEnd"/>
      <w:r w:rsidRPr="00737913">
        <w:rPr>
          <w:rFonts w:ascii="Times New Roman" w:hAnsi="Times New Roman"/>
          <w:sz w:val="24"/>
          <w:szCs w:val="24"/>
          <w:lang w:eastAsia="ru-RU"/>
        </w:rPr>
        <w:t xml:space="preserve">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50.</w:t>
      </w:r>
      <w:r w:rsidRPr="00737913">
        <w:rPr>
          <w:rFonts w:ascii="Times New Roman" w:hAnsi="Times New Roman"/>
          <w:sz w:val="24"/>
          <w:szCs w:val="24"/>
          <w:lang w:eastAsia="ru-RU"/>
        </w:rPr>
        <w:t> Установление судом факта признания отцовства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</w:t>
      </w:r>
      <w:r w:rsidRPr="00737913">
        <w:rPr>
          <w:rFonts w:ascii="Times New Roman" w:hAnsi="Times New Roman"/>
          <w:sz w:val="24"/>
          <w:szCs w:val="24"/>
          <w:lang w:eastAsia="ru-RU"/>
        </w:rPr>
        <w:t>б</w:t>
      </w:r>
      <w:r w:rsidRPr="00737913">
        <w:rPr>
          <w:rFonts w:ascii="Times New Roman" w:hAnsi="Times New Roman"/>
          <w:sz w:val="24"/>
          <w:szCs w:val="24"/>
          <w:lang w:eastAsia="ru-RU"/>
        </w:rPr>
        <w:t>ном порядке по правилам, установленным </w:t>
      </w:r>
      <w:hyperlink r:id="rId19" w:anchor="block_1204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гражданским процессуальным законодательс</w:t>
        </w:r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т</w:t>
        </w:r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вом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51.</w:t>
      </w:r>
      <w:r w:rsidRPr="00737913">
        <w:rPr>
          <w:rFonts w:ascii="Times New Roman" w:hAnsi="Times New Roman"/>
          <w:sz w:val="24"/>
          <w:szCs w:val="24"/>
          <w:lang w:eastAsia="ru-RU"/>
        </w:rPr>
        <w:t> Запись родителей ребенка в книге записей рождений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Отец и мать, состоящие в браке между собой, записываются родителями ребенка в книге записей рождений по заявлению любого из них.</w:t>
      </w:r>
      <w:proofErr w:type="gramEnd"/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Если родители не состоят в браке между собой, запись о матери ребенка прои</w:t>
      </w:r>
      <w:r w:rsidRPr="00737913">
        <w:rPr>
          <w:rFonts w:ascii="Times New Roman" w:hAnsi="Times New Roman"/>
          <w:sz w:val="24"/>
          <w:szCs w:val="24"/>
          <w:lang w:eastAsia="ru-RU"/>
        </w:rPr>
        <w:t>з</w:t>
      </w:r>
      <w:r w:rsidRPr="00737913">
        <w:rPr>
          <w:rFonts w:ascii="Times New Roman" w:hAnsi="Times New Roman"/>
          <w:sz w:val="24"/>
          <w:szCs w:val="24"/>
          <w:lang w:eastAsia="ru-RU"/>
        </w:rPr>
        <w:t>водится по заявлению матери, а запись об отце ребенка - по совместному заявлению отца и матери ребенка, или по заявлению отца ребенка (</w:t>
      </w:r>
      <w:hyperlink r:id="rId20" w:anchor="block_4804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 4 статьи 48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Кодекса), или отец записывается согласно решению суда.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3. В случае рождения ребенка у матери, не состоящей в браке, при отсутствии с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вместного заявления родителей или при отсутствии решения суда об установлении отцо</w:t>
      </w:r>
      <w:r w:rsidRPr="00737913">
        <w:rPr>
          <w:rFonts w:ascii="Times New Roman" w:hAnsi="Times New Roman"/>
          <w:sz w:val="24"/>
          <w:szCs w:val="24"/>
          <w:lang w:eastAsia="ru-RU"/>
        </w:rPr>
        <w:t>в</w:t>
      </w:r>
      <w:r w:rsidRPr="00737913">
        <w:rPr>
          <w:rFonts w:ascii="Times New Roman" w:hAnsi="Times New Roman"/>
          <w:sz w:val="24"/>
          <w:szCs w:val="24"/>
          <w:lang w:eastAsia="ru-RU"/>
        </w:rPr>
        <w:t>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4. Лица, состоящие в браке и давшие свое согласие в письменной форме на прим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лями в книге записей рождений.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ны родителями ребенка только с согласия женщины, родившей ребенка (суррогатной м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тери).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52.</w:t>
      </w:r>
      <w:r w:rsidRPr="00737913">
        <w:rPr>
          <w:rFonts w:ascii="Times New Roman" w:hAnsi="Times New Roman"/>
          <w:sz w:val="24"/>
          <w:szCs w:val="24"/>
          <w:lang w:eastAsia="ru-RU"/>
        </w:rPr>
        <w:t> Оспаривание отцовства (материнства)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Запись родителей в книге записей рождений, произведенная в соответствии с </w:t>
      </w:r>
      <w:hyperlink r:id="rId21" w:anchor="block_490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пунктами 1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и </w:t>
      </w:r>
      <w:hyperlink r:id="rId22" w:anchor="block_5102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2 статьи 51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жении им совершеннолетия, опекуна (попечителя) ребенка, опекуна родителя, признанн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го судом недееспособным.</w:t>
      </w:r>
      <w:proofErr w:type="gramEnd"/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Требование лица, записанного отцом ребенка на основании </w:t>
      </w:r>
      <w:hyperlink r:id="rId23" w:anchor="block_5102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пункта 2 статьи 51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 xml:space="preserve"> настоящего Кодекса, об оспаривании отцовства не может быть удовлетворено, если в момент записи этому лицу было известно, что оно фактически не </w:t>
      </w: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является отцом</w:t>
      </w:r>
      <w:proofErr w:type="gramEnd"/>
      <w:r w:rsidRPr="00737913">
        <w:rPr>
          <w:rFonts w:ascii="Times New Roman" w:hAnsi="Times New Roman"/>
          <w:sz w:val="24"/>
          <w:szCs w:val="24"/>
          <w:lang w:eastAsia="ru-RU"/>
        </w:rPr>
        <w:t xml:space="preserve"> ребенка.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3. Супруг, давший в порядке, установленном законом, согласие в письменной фо</w:t>
      </w:r>
      <w:r w:rsidRPr="00737913">
        <w:rPr>
          <w:rFonts w:ascii="Times New Roman" w:hAnsi="Times New Roman"/>
          <w:sz w:val="24"/>
          <w:szCs w:val="24"/>
          <w:lang w:eastAsia="ru-RU"/>
        </w:rPr>
        <w:t>р</w:t>
      </w:r>
      <w:r w:rsidRPr="00737913">
        <w:rPr>
          <w:rFonts w:ascii="Times New Roman" w:hAnsi="Times New Roman"/>
          <w:sz w:val="24"/>
          <w:szCs w:val="24"/>
          <w:lang w:eastAsia="ru-RU"/>
        </w:rPr>
        <w:t>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lastRenderedPageBreak/>
        <w:t>Супруги, давшие согласие на имплантацию эмбриона другой женщине, а также суррогатная мать (</w:t>
      </w:r>
      <w:hyperlink r:id="rId24" w:anchor="block_5104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часть вторая пункта 4 статьи 51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Кодекса) не вправе при о</w:t>
      </w:r>
      <w:r w:rsidRPr="00737913">
        <w:rPr>
          <w:rFonts w:ascii="Times New Roman" w:hAnsi="Times New Roman"/>
          <w:sz w:val="24"/>
          <w:szCs w:val="24"/>
          <w:lang w:eastAsia="ru-RU"/>
        </w:rPr>
        <w:t>с</w:t>
      </w:r>
      <w:r w:rsidRPr="00737913">
        <w:rPr>
          <w:rFonts w:ascii="Times New Roman" w:hAnsi="Times New Roman"/>
          <w:sz w:val="24"/>
          <w:szCs w:val="24"/>
          <w:lang w:eastAsia="ru-RU"/>
        </w:rPr>
        <w:t>паривании материнства и отцовства после совершения записи родителей в книге записей рождений ссылаться на эти обстоятельства.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53.</w:t>
      </w:r>
      <w:r w:rsidRPr="00737913">
        <w:rPr>
          <w:rFonts w:ascii="Times New Roman" w:hAnsi="Times New Roman"/>
          <w:sz w:val="24"/>
          <w:szCs w:val="24"/>
          <w:lang w:eastAsia="ru-RU"/>
        </w:rPr>
        <w:t> Права и обязанности детей, родившихся от лиц, не состоящих в браке между собой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При установлении отцовства в порядке, предусмотренном </w:t>
      </w:r>
      <w:hyperlink r:id="rId25" w:anchor="block_48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статьями 48 - 50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Кодекса, дети имеют такие же права и обязанности по отношению к род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телям и их родственникам, какие имеют дети, родившиеся от лиц, состоящих в браке м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жду собой.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Раздел VIII. Заключительные положения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168.</w:t>
      </w:r>
      <w:r w:rsidRPr="00737913">
        <w:rPr>
          <w:rFonts w:ascii="Times New Roman" w:hAnsi="Times New Roman"/>
          <w:sz w:val="24"/>
          <w:szCs w:val="24"/>
          <w:lang w:eastAsia="ru-RU"/>
        </w:rPr>
        <w:t> Порядок введения в действие настоящего Кодекса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1. Ввести в действие настоящий Кодекс с 1 марта 1996 года, за исключением пол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жений, для которых настоящим Кодексом установлены иные сроки введения в действие.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Признать утратившими силу с 1 марта 1996 года:</w:t>
      </w:r>
    </w:p>
    <w:p w:rsidR="005E39BF" w:rsidRPr="00737913" w:rsidRDefault="00C34945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5E39BF"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Кодекс</w:t>
        </w:r>
      </w:hyperlink>
      <w:r w:rsidR="005E39BF" w:rsidRPr="00737913">
        <w:rPr>
          <w:rFonts w:ascii="Times New Roman" w:hAnsi="Times New Roman"/>
          <w:sz w:val="24"/>
          <w:szCs w:val="24"/>
          <w:lang w:eastAsia="ru-RU"/>
        </w:rPr>
        <w:t> о браке и семье РСФСР (Ведомости Верховного Совета РСФСР, 1969, N 32, ст. 1086), за исключением </w:t>
      </w:r>
      <w:hyperlink r:id="rId27" w:anchor="block_14000" w:history="1">
        <w:r w:rsidR="005E39BF"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раздела IV</w:t>
        </w:r>
      </w:hyperlink>
      <w:r w:rsidR="005E39BF" w:rsidRPr="00737913">
        <w:rPr>
          <w:rFonts w:ascii="Times New Roman" w:hAnsi="Times New Roman"/>
          <w:sz w:val="24"/>
          <w:szCs w:val="24"/>
          <w:lang w:eastAsia="ru-RU"/>
        </w:rPr>
        <w:t> "Акты гражданского состояния", который действует в части, не противоречащей настоящему Кодексу, впредь до принятия </w:t>
      </w:r>
      <w:hyperlink r:id="rId28" w:history="1">
        <w:r w:rsidR="005E39BF"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федерального зак</w:t>
        </w:r>
        <w:r w:rsidR="005E39BF"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о</w:t>
        </w:r>
        <w:r w:rsidR="005E39BF"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на</w:t>
        </w:r>
      </w:hyperlink>
      <w:r w:rsidR="005E39BF" w:rsidRPr="00737913">
        <w:rPr>
          <w:rFonts w:ascii="Times New Roman" w:hAnsi="Times New Roman"/>
          <w:sz w:val="24"/>
          <w:szCs w:val="24"/>
          <w:lang w:eastAsia="ru-RU"/>
        </w:rPr>
        <w:t> об актах гражданского состояния;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Указ Президиума Верховного Совета РСФСР от 17 октября 1969 года "О порядке введения в действие Кодекса о браке и семье РСФСР" (Ведомости Верховного Совета РСФСР, 1969, N 43, ст.1290).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3. Со дня введения в действие настоящего Кодекса признать не действующими на территории Российской Федерации: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Основы законодательства Союза ССР и союзных республик о браке и семье, у</w:t>
      </w:r>
      <w:r w:rsidRPr="00737913">
        <w:rPr>
          <w:rFonts w:ascii="Times New Roman" w:hAnsi="Times New Roman"/>
          <w:sz w:val="24"/>
          <w:szCs w:val="24"/>
          <w:lang w:eastAsia="ru-RU"/>
        </w:rPr>
        <w:t>т</w:t>
      </w:r>
      <w:r w:rsidRPr="00737913">
        <w:rPr>
          <w:rFonts w:ascii="Times New Roman" w:hAnsi="Times New Roman"/>
          <w:sz w:val="24"/>
          <w:szCs w:val="24"/>
          <w:lang w:eastAsia="ru-RU"/>
        </w:rPr>
        <w:t>вержденные Законом СССР от 27 июня 1968 года (Ведомости Верховного Совета СССР, 1968, N 27, ст. 241);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Указ Президиума Верховного Совета СССР от 20 сентября 1968 года "О порядке введения в действие Основ законодательства Союза ССР и союзных республик о браке и семье" (Ведомости Верховного Совета СССР, 1968, N 39, ст. 353);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Указ Президиума Верховного Совета СССР от 21 июля 1967 года "Об улучшении порядка уплаты и взыскания алиментов на содержание детей" (Ведомости Верховного С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вета СССР, 1967, N 30, ст. 418);</w:t>
      </w:r>
    </w:p>
    <w:p w:rsidR="005E39BF" w:rsidRPr="00737913" w:rsidRDefault="00C34945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9" w:history="1">
        <w:r w:rsidR="005E39BF"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Указ</w:t>
        </w:r>
      </w:hyperlink>
      <w:r w:rsidR="005E39BF" w:rsidRPr="00737913">
        <w:rPr>
          <w:rFonts w:ascii="Times New Roman" w:hAnsi="Times New Roman"/>
          <w:sz w:val="24"/>
          <w:szCs w:val="24"/>
          <w:lang w:eastAsia="ru-RU"/>
        </w:rPr>
        <w:t> Президиума Верховного Совета СССР от 1 февраля 1985 года "О некотором изменении порядка взыскания алиментов на несовершеннолетних детей" (Ведомости Ве</w:t>
      </w:r>
      <w:r w:rsidR="005E39BF" w:rsidRPr="00737913">
        <w:rPr>
          <w:rFonts w:ascii="Times New Roman" w:hAnsi="Times New Roman"/>
          <w:sz w:val="24"/>
          <w:szCs w:val="24"/>
          <w:lang w:eastAsia="ru-RU"/>
        </w:rPr>
        <w:t>р</w:t>
      </w:r>
      <w:r w:rsidR="005E39BF" w:rsidRPr="00737913">
        <w:rPr>
          <w:rFonts w:ascii="Times New Roman" w:hAnsi="Times New Roman"/>
          <w:sz w:val="24"/>
          <w:szCs w:val="24"/>
          <w:lang w:eastAsia="ru-RU"/>
        </w:rPr>
        <w:t>ховного Совета СССР, 1985, N 6, ст. 101).</w:t>
      </w:r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169.</w:t>
      </w:r>
      <w:r w:rsidRPr="00737913">
        <w:rPr>
          <w:rFonts w:ascii="Times New Roman" w:hAnsi="Times New Roman"/>
          <w:sz w:val="24"/>
          <w:szCs w:val="24"/>
          <w:lang w:eastAsia="ru-RU"/>
        </w:rPr>
        <w:t> Применение норм настоящего Кодекса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1. Нормы настоящего Кодекса применяются к семейным отношениям, возникшим после введения его в действие.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По семейным отношениям, возникшим до введения в действие настоящего Коде</w:t>
      </w:r>
      <w:r w:rsidRPr="00737913">
        <w:rPr>
          <w:rFonts w:ascii="Times New Roman" w:hAnsi="Times New Roman"/>
          <w:sz w:val="24"/>
          <w:szCs w:val="24"/>
          <w:lang w:eastAsia="ru-RU"/>
        </w:rPr>
        <w:t>к</w:t>
      </w:r>
      <w:r w:rsidRPr="00737913">
        <w:rPr>
          <w:rFonts w:ascii="Times New Roman" w:hAnsi="Times New Roman"/>
          <w:sz w:val="24"/>
          <w:szCs w:val="24"/>
          <w:lang w:eastAsia="ru-RU"/>
        </w:rPr>
        <w:t>са, его нормы применяются к тем правам и обязанностям, которые возникнут после введ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ния его в действие.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Судебный порядок усыновления детей, установленный </w:t>
      </w:r>
      <w:hyperlink r:id="rId30" w:anchor="block_125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статьей 125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Кодекса, вводится в действие со дня введения в действие федерального закона о внесении соответствующих изменений и дополнений в </w:t>
      </w:r>
      <w:hyperlink r:id="rId31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Гражданский процессуальный к</w:t>
        </w:r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о</w:t>
        </w:r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декс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РСФСР.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Впредь до внесения соответствующих изменений и дополнений усыновление гр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жданами Российской Федерации детей, являющихся гражданами Российской Федерации, производится постановлением главы районной, городской или районной в городе админ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страции, а усыновление иностранными гражданами детей, являющихся гражданами Ро</w:t>
      </w:r>
      <w:r w:rsidRPr="00737913">
        <w:rPr>
          <w:rFonts w:ascii="Times New Roman" w:hAnsi="Times New Roman"/>
          <w:sz w:val="24"/>
          <w:szCs w:val="24"/>
          <w:lang w:eastAsia="ru-RU"/>
        </w:rPr>
        <w:t>с</w:t>
      </w:r>
      <w:r w:rsidRPr="00737913">
        <w:rPr>
          <w:rFonts w:ascii="Times New Roman" w:hAnsi="Times New Roman"/>
          <w:sz w:val="24"/>
          <w:szCs w:val="24"/>
          <w:lang w:eastAsia="ru-RU"/>
        </w:rPr>
        <w:lastRenderedPageBreak/>
        <w:t>сийской Федерации, - постановлением органа исполнительной власти субъекта Росси</w:t>
      </w:r>
      <w:r w:rsidRPr="00737913">
        <w:rPr>
          <w:rFonts w:ascii="Times New Roman" w:hAnsi="Times New Roman"/>
          <w:sz w:val="24"/>
          <w:szCs w:val="24"/>
          <w:lang w:eastAsia="ru-RU"/>
        </w:rPr>
        <w:t>й</w:t>
      </w:r>
      <w:r w:rsidRPr="00737913">
        <w:rPr>
          <w:rFonts w:ascii="Times New Roman" w:hAnsi="Times New Roman"/>
          <w:sz w:val="24"/>
          <w:szCs w:val="24"/>
          <w:lang w:eastAsia="ru-RU"/>
        </w:rPr>
        <w:t>ской Федерации с соблюдением норм </w:t>
      </w:r>
      <w:hyperlink r:id="rId32" w:anchor="block_619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главы 19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и </w:t>
      </w:r>
      <w:hyperlink r:id="rId33" w:anchor="block_165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статьи 165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Кодекса.</w:t>
      </w:r>
      <w:proofErr w:type="gramEnd"/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3. </w:t>
      </w:r>
      <w:hyperlink r:id="rId34" w:anchor="block_25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Статья 25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Кодекса, устанавливающая момент прекращения брака при его расторжении в суде со дня вступления решения суда о расторжении брака в з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конную силу, применяется при расторжении брака в суде после 1 мая 1996 года.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Брак, расторгнутый в судебном порядке до 1 мая 1996 года, считается прекраще</w:t>
      </w:r>
      <w:r w:rsidRPr="00737913">
        <w:rPr>
          <w:rFonts w:ascii="Times New Roman" w:hAnsi="Times New Roman"/>
          <w:sz w:val="24"/>
          <w:szCs w:val="24"/>
          <w:lang w:eastAsia="ru-RU"/>
        </w:rPr>
        <w:t>н</w:t>
      </w:r>
      <w:r w:rsidRPr="00737913">
        <w:rPr>
          <w:rFonts w:ascii="Times New Roman" w:hAnsi="Times New Roman"/>
          <w:sz w:val="24"/>
          <w:szCs w:val="24"/>
          <w:lang w:eastAsia="ru-RU"/>
        </w:rPr>
        <w:t>ным со дня государственной регистрации расторжения брака в книге регистрации актов гражданского состояния.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4. К признанию недействительным брака в соответствии со </w:t>
      </w:r>
      <w:hyperlink r:id="rId35" w:anchor="block_15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статьей 15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 применяются сроки исковой давности, установленные </w:t>
      </w:r>
      <w:hyperlink r:id="rId36" w:anchor="block_181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статьей 181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 xml:space="preserve"> Гражданского кодекса Российской Федерации для признания </w:t>
      </w:r>
      <w:proofErr w:type="spellStart"/>
      <w:r w:rsidRPr="00737913">
        <w:rPr>
          <w:rFonts w:ascii="Times New Roman" w:hAnsi="Times New Roman"/>
          <w:sz w:val="24"/>
          <w:szCs w:val="24"/>
          <w:lang w:eastAsia="ru-RU"/>
        </w:rPr>
        <w:t>оспоримой</w:t>
      </w:r>
      <w:proofErr w:type="spellEnd"/>
      <w:r w:rsidRPr="00737913">
        <w:rPr>
          <w:rFonts w:ascii="Times New Roman" w:hAnsi="Times New Roman"/>
          <w:sz w:val="24"/>
          <w:szCs w:val="24"/>
          <w:lang w:eastAsia="ru-RU"/>
        </w:rPr>
        <w:t xml:space="preserve"> сделки недействительной.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5. Условия и порядок заключения брачных договоров и соглашений об уплате ал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ментов, установленные соответственно </w:t>
      </w:r>
      <w:hyperlink r:id="rId37" w:anchor="block_380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главами 8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и </w:t>
      </w:r>
      <w:hyperlink r:id="rId38" w:anchor="block_516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16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Кодекса, применяются к брачным договорам и соглашениям об уплате алиментов, которые будут заключены п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сле 1 марта 1996 года. Заключенные до 1 марта 1996 года брачные договоры и соглашения об уплате алиментов действуют в части, не противоречащей положениям настоящего К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декса.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6. Положения о совместной собственности супругов и положения о собственности каждого из супругов, установленные </w:t>
      </w:r>
      <w:hyperlink r:id="rId39" w:anchor="block_34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статьями 34 - 37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Кодекса, применяются к имуществу, нажитому супругами (одним из них) до 1 марта 1996 года.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737913">
        <w:rPr>
          <w:rFonts w:ascii="Times New Roman" w:hAnsi="Times New Roman"/>
          <w:sz w:val="24"/>
          <w:szCs w:val="24"/>
          <w:lang w:eastAsia="ru-RU"/>
        </w:rPr>
        <w:t>Положение о признании правовой силы только за браком, государственная рег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страция заключения которого осуществлена в </w:t>
      </w:r>
      <w:hyperlink r:id="rId40" w:anchor="block_4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органах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записи актов гражданского состо</w:t>
      </w:r>
      <w:r w:rsidRPr="00737913">
        <w:rPr>
          <w:rFonts w:ascii="Times New Roman" w:hAnsi="Times New Roman"/>
          <w:sz w:val="24"/>
          <w:szCs w:val="24"/>
          <w:lang w:eastAsia="ru-RU"/>
        </w:rPr>
        <w:t>я</w:t>
      </w:r>
      <w:r w:rsidRPr="00737913">
        <w:rPr>
          <w:rFonts w:ascii="Times New Roman" w:hAnsi="Times New Roman"/>
          <w:sz w:val="24"/>
          <w:szCs w:val="24"/>
          <w:lang w:eastAsia="ru-RU"/>
        </w:rPr>
        <w:t>ния (</w:t>
      </w:r>
      <w:hyperlink r:id="rId41" w:anchor="block_1" w:history="1">
        <w:r w:rsidRPr="00737913">
          <w:rPr>
            <w:rFonts w:ascii="Times New Roman" w:hAnsi="Times New Roman"/>
            <w:sz w:val="24"/>
            <w:szCs w:val="24"/>
            <w:u w:val="single"/>
            <w:lang w:eastAsia="ru-RU"/>
          </w:rPr>
          <w:t>статья 1</w:t>
        </w:r>
      </w:hyperlink>
      <w:r w:rsidRPr="00737913">
        <w:rPr>
          <w:rFonts w:ascii="Times New Roman" w:hAnsi="Times New Roman"/>
          <w:sz w:val="24"/>
          <w:szCs w:val="24"/>
          <w:lang w:eastAsia="ru-RU"/>
        </w:rPr>
        <w:t> настоящего Кодекса), не применяется к бракам граждан Российской Федер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ции, совершенным по религиозным обрядам на оккупированных территориях, входивших в состав СССР в период Великой Отечественной войны, до восстановления на этих терр</w:t>
      </w:r>
      <w:r w:rsidRPr="00737913">
        <w:rPr>
          <w:rFonts w:ascii="Times New Roman" w:hAnsi="Times New Roman"/>
          <w:sz w:val="24"/>
          <w:szCs w:val="24"/>
          <w:lang w:eastAsia="ru-RU"/>
        </w:rPr>
        <w:t>и</w:t>
      </w:r>
      <w:r w:rsidRPr="00737913">
        <w:rPr>
          <w:rFonts w:ascii="Times New Roman" w:hAnsi="Times New Roman"/>
          <w:sz w:val="24"/>
          <w:szCs w:val="24"/>
          <w:lang w:eastAsia="ru-RU"/>
        </w:rPr>
        <w:t>ториях органов записи актов гражданского состояния.</w:t>
      </w:r>
      <w:proofErr w:type="gramEnd"/>
    </w:p>
    <w:p w:rsidR="005E39BF" w:rsidRPr="00737913" w:rsidRDefault="005E39BF" w:rsidP="000420D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b/>
          <w:bCs/>
          <w:sz w:val="24"/>
          <w:szCs w:val="24"/>
          <w:lang w:eastAsia="ru-RU"/>
        </w:rPr>
        <w:t>Статья 170.</w:t>
      </w:r>
      <w:r w:rsidRPr="00737913">
        <w:rPr>
          <w:rFonts w:ascii="Times New Roman" w:hAnsi="Times New Roman"/>
          <w:sz w:val="24"/>
          <w:szCs w:val="24"/>
          <w:lang w:eastAsia="ru-RU"/>
        </w:rPr>
        <w:t> Приведение нормативных правовых актов в соответствие с настоящим К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дексом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1. Впредь до приведения законов и иных нормативных правовых актов, действу</w:t>
      </w:r>
      <w:r w:rsidRPr="00737913">
        <w:rPr>
          <w:rFonts w:ascii="Times New Roman" w:hAnsi="Times New Roman"/>
          <w:sz w:val="24"/>
          <w:szCs w:val="24"/>
          <w:lang w:eastAsia="ru-RU"/>
        </w:rPr>
        <w:t>ю</w:t>
      </w:r>
      <w:r w:rsidRPr="00737913">
        <w:rPr>
          <w:rFonts w:ascii="Times New Roman" w:hAnsi="Times New Roman"/>
          <w:sz w:val="24"/>
          <w:szCs w:val="24"/>
          <w:lang w:eastAsia="ru-RU"/>
        </w:rPr>
        <w:t>щих на территории Российской Федерации, в соответствие с настоящим Кодексом законы и иные нормативные правовые акты Российской Федерации применяются в пределах и в порядке, которые предусмотрены Конституцией Российской Федерации, постольку, п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скольку они не противоречат настоящему Кодексу.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2. Поручить Правительству Российской Федерации в течение трех месяцев со дня принятия настоящего Кодекса: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привести в соответствие с настоящим Кодексом изданные им нормативные прав</w:t>
      </w:r>
      <w:r w:rsidRPr="00737913">
        <w:rPr>
          <w:rFonts w:ascii="Times New Roman" w:hAnsi="Times New Roman"/>
          <w:sz w:val="24"/>
          <w:szCs w:val="24"/>
          <w:lang w:eastAsia="ru-RU"/>
        </w:rPr>
        <w:t>о</w:t>
      </w:r>
      <w:r w:rsidRPr="00737913">
        <w:rPr>
          <w:rFonts w:ascii="Times New Roman" w:hAnsi="Times New Roman"/>
          <w:sz w:val="24"/>
          <w:szCs w:val="24"/>
          <w:lang w:eastAsia="ru-RU"/>
        </w:rPr>
        <w:t>вые акты;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подготовить и внести в установленном порядке предложения о внесении измен</w:t>
      </w:r>
      <w:r w:rsidRPr="00737913">
        <w:rPr>
          <w:rFonts w:ascii="Times New Roman" w:hAnsi="Times New Roman"/>
          <w:sz w:val="24"/>
          <w:szCs w:val="24"/>
          <w:lang w:eastAsia="ru-RU"/>
        </w:rPr>
        <w:t>е</w:t>
      </w:r>
      <w:r w:rsidRPr="00737913">
        <w:rPr>
          <w:rFonts w:ascii="Times New Roman" w:hAnsi="Times New Roman"/>
          <w:sz w:val="24"/>
          <w:szCs w:val="24"/>
          <w:lang w:eastAsia="ru-RU"/>
        </w:rPr>
        <w:t>ний и дополнений в законодательство Российской Федерации в связи с принятием н</w:t>
      </w:r>
      <w:r w:rsidRPr="00737913">
        <w:rPr>
          <w:rFonts w:ascii="Times New Roman" w:hAnsi="Times New Roman"/>
          <w:sz w:val="24"/>
          <w:szCs w:val="24"/>
          <w:lang w:eastAsia="ru-RU"/>
        </w:rPr>
        <w:t>а</w:t>
      </w:r>
      <w:r w:rsidRPr="00737913">
        <w:rPr>
          <w:rFonts w:ascii="Times New Roman" w:hAnsi="Times New Roman"/>
          <w:sz w:val="24"/>
          <w:szCs w:val="24"/>
          <w:lang w:eastAsia="ru-RU"/>
        </w:rPr>
        <w:t>стоящего Кодекса;</w:t>
      </w:r>
    </w:p>
    <w:p w:rsidR="005E39BF" w:rsidRPr="00737913" w:rsidRDefault="005E39BF" w:rsidP="000420D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принять нормативные правовые акты, обеспечивающие реализацию настоящего Кодекса.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81"/>
        <w:gridCol w:w="3164"/>
      </w:tblGrid>
      <w:tr w:rsidR="005E39BF" w:rsidRPr="00737913" w:rsidTr="000420D7">
        <w:trPr>
          <w:tblCellSpacing w:w="15" w:type="dxa"/>
        </w:trPr>
        <w:tc>
          <w:tcPr>
            <w:tcW w:w="3301" w:type="pct"/>
            <w:vAlign w:val="bottom"/>
          </w:tcPr>
          <w:p w:rsidR="005E39BF" w:rsidRPr="00737913" w:rsidRDefault="005E39BF" w:rsidP="0004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913">
              <w:rPr>
                <w:rFonts w:ascii="Times New Roman" w:hAnsi="Times New Roman"/>
                <w:sz w:val="24"/>
                <w:szCs w:val="24"/>
                <w:lang w:eastAsia="ru-RU"/>
              </w:rPr>
              <w:t>Президент</w:t>
            </w:r>
            <w:r w:rsidRPr="007379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1" w:type="pct"/>
            <w:vAlign w:val="bottom"/>
          </w:tcPr>
          <w:p w:rsidR="005E39BF" w:rsidRPr="00737913" w:rsidRDefault="005E39BF" w:rsidP="00042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7913">
              <w:rPr>
                <w:rFonts w:ascii="Times New Roman" w:hAnsi="Times New Roman"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5E39BF" w:rsidRPr="00737913" w:rsidRDefault="005E39BF" w:rsidP="0004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br/>
      </w:r>
    </w:p>
    <w:p w:rsidR="005E39BF" w:rsidRPr="00737913" w:rsidRDefault="005E39BF" w:rsidP="0004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Москва, Кремль</w:t>
      </w:r>
    </w:p>
    <w:p w:rsidR="005E39BF" w:rsidRPr="00737913" w:rsidRDefault="005E39BF" w:rsidP="0004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29 декабря 1995 года</w:t>
      </w:r>
    </w:p>
    <w:p w:rsidR="005E39BF" w:rsidRPr="00737913" w:rsidRDefault="005E39BF" w:rsidP="000420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913">
        <w:rPr>
          <w:rFonts w:ascii="Times New Roman" w:hAnsi="Times New Roman"/>
          <w:sz w:val="24"/>
          <w:szCs w:val="24"/>
          <w:lang w:eastAsia="ru-RU"/>
        </w:rPr>
        <w:t>N 223-ФЗ</w:t>
      </w:r>
    </w:p>
    <w:sectPr w:rsidR="005E39BF" w:rsidRPr="00737913" w:rsidSect="0000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0D7"/>
    <w:rsid w:val="00006D88"/>
    <w:rsid w:val="000420D7"/>
    <w:rsid w:val="00172BCF"/>
    <w:rsid w:val="001A0C7D"/>
    <w:rsid w:val="00474359"/>
    <w:rsid w:val="00481B43"/>
    <w:rsid w:val="005E39BF"/>
    <w:rsid w:val="00737913"/>
    <w:rsid w:val="00C3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88"/>
    <w:pPr>
      <w:spacing w:after="200" w:line="276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rsid w:val="00042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420D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uiPriority w:val="99"/>
    <w:rsid w:val="000420D7"/>
    <w:rPr>
      <w:rFonts w:cs="Times New Roman"/>
    </w:rPr>
  </w:style>
  <w:style w:type="paragraph" w:customStyle="1" w:styleId="s9">
    <w:name w:val="s_9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420D7"/>
    <w:rPr>
      <w:rFonts w:cs="Times New Roman"/>
    </w:rPr>
  </w:style>
  <w:style w:type="character" w:styleId="a3">
    <w:name w:val="Hyperlink"/>
    <w:basedOn w:val="a0"/>
    <w:uiPriority w:val="99"/>
    <w:semiHidden/>
    <w:rsid w:val="000420D7"/>
    <w:rPr>
      <w:rFonts w:cs="Times New Roman"/>
      <w:color w:val="0000FF"/>
      <w:u w:val="single"/>
    </w:rPr>
  </w:style>
  <w:style w:type="paragraph" w:customStyle="1" w:styleId="s22">
    <w:name w:val="s_22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uiPriority w:val="99"/>
    <w:rsid w:val="0004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3/" TargetMode="External"/><Relationship Id="rId13" Type="http://schemas.openxmlformats.org/officeDocument/2006/relationships/hyperlink" Target="http://base.garant.ru/173972/2/" TargetMode="External"/><Relationship Id="rId18" Type="http://schemas.openxmlformats.org/officeDocument/2006/relationships/hyperlink" Target="http://base.garant.ru/10105807/10/" TargetMode="External"/><Relationship Id="rId26" Type="http://schemas.openxmlformats.org/officeDocument/2006/relationships/hyperlink" Target="http://base.garant.ru/10103535/" TargetMode="External"/><Relationship Id="rId39" Type="http://schemas.openxmlformats.org/officeDocument/2006/relationships/hyperlink" Target="http://base.garant.ru/10105807/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se.garant.ru/10105807/10/" TargetMode="External"/><Relationship Id="rId34" Type="http://schemas.openxmlformats.org/officeDocument/2006/relationships/hyperlink" Target="http://base.garant.ru/10105807/4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base.garant.ru/10105807/5/" TargetMode="External"/><Relationship Id="rId12" Type="http://schemas.openxmlformats.org/officeDocument/2006/relationships/hyperlink" Target="http://base.garant.ru/173972/2/" TargetMode="External"/><Relationship Id="rId17" Type="http://schemas.openxmlformats.org/officeDocument/2006/relationships/hyperlink" Target="http://base.garant.ru/179628/" TargetMode="External"/><Relationship Id="rId25" Type="http://schemas.openxmlformats.org/officeDocument/2006/relationships/hyperlink" Target="http://base.garant.ru/10105807/10/" TargetMode="External"/><Relationship Id="rId33" Type="http://schemas.openxmlformats.org/officeDocument/2006/relationships/hyperlink" Target="http://base.garant.ru/10105807/22/" TargetMode="External"/><Relationship Id="rId38" Type="http://schemas.openxmlformats.org/officeDocument/2006/relationships/hyperlink" Target="http://base.garant.ru/10105807/1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79628/" TargetMode="External"/><Relationship Id="rId20" Type="http://schemas.openxmlformats.org/officeDocument/2006/relationships/hyperlink" Target="http://base.garant.ru/10105807/10/" TargetMode="External"/><Relationship Id="rId29" Type="http://schemas.openxmlformats.org/officeDocument/2006/relationships/hyperlink" Target="http://base.garant.ru/1775996/" TargetMode="External"/><Relationship Id="rId41" Type="http://schemas.openxmlformats.org/officeDocument/2006/relationships/hyperlink" Target="http://base.garant.ru/10105807/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0105807/4/" TargetMode="External"/><Relationship Id="rId11" Type="http://schemas.openxmlformats.org/officeDocument/2006/relationships/hyperlink" Target="http://base.garant.ru/10164072/" TargetMode="External"/><Relationship Id="rId24" Type="http://schemas.openxmlformats.org/officeDocument/2006/relationships/hyperlink" Target="http://base.garant.ru/10105807/10/" TargetMode="External"/><Relationship Id="rId32" Type="http://schemas.openxmlformats.org/officeDocument/2006/relationships/hyperlink" Target="http://base.garant.ru/10105807/19/" TargetMode="External"/><Relationship Id="rId37" Type="http://schemas.openxmlformats.org/officeDocument/2006/relationships/hyperlink" Target="http://base.garant.ru/10105807/8/" TargetMode="External"/><Relationship Id="rId40" Type="http://schemas.openxmlformats.org/officeDocument/2006/relationships/hyperlink" Target="http://base.garant.ru/173972/1/" TargetMode="External"/><Relationship Id="rId5" Type="http://schemas.openxmlformats.org/officeDocument/2006/relationships/hyperlink" Target="http://base.garant.ru/10105807/3/" TargetMode="External"/><Relationship Id="rId15" Type="http://schemas.openxmlformats.org/officeDocument/2006/relationships/hyperlink" Target="http://base.garant.ru/179628/" TargetMode="External"/><Relationship Id="rId23" Type="http://schemas.openxmlformats.org/officeDocument/2006/relationships/hyperlink" Target="http://base.garant.ru/10105807/10/" TargetMode="External"/><Relationship Id="rId28" Type="http://schemas.openxmlformats.org/officeDocument/2006/relationships/hyperlink" Target="http://base.garant.ru/173972/" TargetMode="External"/><Relationship Id="rId36" Type="http://schemas.openxmlformats.org/officeDocument/2006/relationships/hyperlink" Target="http://base.garant.ru/10164072/9/" TargetMode="External"/><Relationship Id="rId10" Type="http://schemas.openxmlformats.org/officeDocument/2006/relationships/hyperlink" Target="http://base.garant.ru/10105807/1/" TargetMode="External"/><Relationship Id="rId19" Type="http://schemas.openxmlformats.org/officeDocument/2006/relationships/hyperlink" Target="http://base.garant.ru/12128809/31/" TargetMode="External"/><Relationship Id="rId31" Type="http://schemas.openxmlformats.org/officeDocument/2006/relationships/hyperlink" Target="http://base.garant.ru/10106000/" TargetMode="External"/><Relationship Id="rId4" Type="http://schemas.openxmlformats.org/officeDocument/2006/relationships/hyperlink" Target="http://base.garant.ru/173972/1/" TargetMode="External"/><Relationship Id="rId9" Type="http://schemas.openxmlformats.org/officeDocument/2006/relationships/hyperlink" Target="http://base.garant.ru/10105807/1/" TargetMode="External"/><Relationship Id="rId14" Type="http://schemas.openxmlformats.org/officeDocument/2006/relationships/hyperlink" Target="http://base.garant.ru/10105807/10/" TargetMode="External"/><Relationship Id="rId22" Type="http://schemas.openxmlformats.org/officeDocument/2006/relationships/hyperlink" Target="http://base.garant.ru/10105807/10/" TargetMode="External"/><Relationship Id="rId27" Type="http://schemas.openxmlformats.org/officeDocument/2006/relationships/hyperlink" Target="http://base.garant.ru/10103535/" TargetMode="External"/><Relationship Id="rId30" Type="http://schemas.openxmlformats.org/officeDocument/2006/relationships/hyperlink" Target="http://base.garant.ru/10105807/19/" TargetMode="External"/><Relationship Id="rId35" Type="http://schemas.openxmlformats.org/officeDocument/2006/relationships/hyperlink" Target="http://base.garant.ru/10105807/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2209</Words>
  <Characters>16538</Characters>
  <Application>Microsoft Office Word</Application>
  <DocSecurity>0</DocSecurity>
  <Lines>137</Lines>
  <Paragraphs>37</Paragraphs>
  <ScaleCrop>false</ScaleCrop>
  <Company>Grizli777</Company>
  <LinksUpToDate>false</LinksUpToDate>
  <CharactersWithSpaces>18710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x64</cp:lastModifiedBy>
  <cp:revision>4</cp:revision>
  <dcterms:created xsi:type="dcterms:W3CDTF">2015-07-05T14:38:00Z</dcterms:created>
  <dcterms:modified xsi:type="dcterms:W3CDTF">2015-07-07T19:46:00Z</dcterms:modified>
</cp:coreProperties>
</file>