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309"/>
      </w:tblGrid>
      <w:tr w:rsidR="009F2A41" w:rsidRPr="009F2A41" w:rsidTr="00766B2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A41" w:rsidRPr="009F2A41" w:rsidRDefault="009F2A41" w:rsidP="009F2A41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ПРИНЯТО:</w:t>
            </w:r>
          </w:p>
          <w:p w:rsidR="009F2A41" w:rsidRPr="009F2A41" w:rsidRDefault="009F2A41" w:rsidP="009F2A41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Педагогическим советом МДОУ</w:t>
            </w:r>
          </w:p>
          <w:p w:rsidR="009F2A41" w:rsidRPr="009F2A41" w:rsidRDefault="009F2A41" w:rsidP="009F2A41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Детский сад №69</w:t>
            </w:r>
          </w:p>
          <w:p w:rsidR="009F2A41" w:rsidRPr="009F2A41" w:rsidRDefault="009F2A41" w:rsidP="009F2A41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Протокол  № ____</w:t>
            </w:r>
          </w:p>
          <w:p w:rsidR="009F2A41" w:rsidRPr="009F2A41" w:rsidRDefault="009F2A41" w:rsidP="009F2A41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 «____»_____ 201  г.</w:t>
            </w: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A41" w:rsidRPr="009F2A41" w:rsidRDefault="009F2A41" w:rsidP="009F2A41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УТВЕРЖДАЮ:</w:t>
            </w:r>
          </w:p>
          <w:p w:rsidR="009F2A41" w:rsidRPr="009F2A41" w:rsidRDefault="009F2A41" w:rsidP="009F2A41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Заведующий МДОУ</w:t>
            </w:r>
          </w:p>
          <w:p w:rsidR="009F2A41" w:rsidRPr="009F2A41" w:rsidRDefault="009F2A41" w:rsidP="009F2A41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Детский сад №69</w:t>
            </w:r>
          </w:p>
          <w:p w:rsidR="009F2A41" w:rsidRPr="009F2A41" w:rsidRDefault="009F2A41" w:rsidP="009F2A41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___________ </w:t>
            </w:r>
            <w:proofErr w:type="spellStart"/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М.В.Пожарова</w:t>
            </w:r>
            <w:proofErr w:type="spellEnd"/>
          </w:p>
          <w:p w:rsidR="009F2A41" w:rsidRPr="009F2A41" w:rsidRDefault="009F2A41" w:rsidP="009F2A41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Приказ № ____ от «____»_____ 201</w:t>
            </w:r>
            <w:r w:rsidR="00B2632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bookmarkStart w:id="0" w:name="_GoBack"/>
            <w:bookmarkEnd w:id="0"/>
            <w:r w:rsidRPr="009F2A4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г.</w:t>
            </w:r>
          </w:p>
        </w:tc>
      </w:tr>
    </w:tbl>
    <w:p w:rsidR="009F2A41" w:rsidRDefault="009F2A41" w:rsidP="009F2A41">
      <w:pPr>
        <w:pStyle w:val="af3"/>
        <w:spacing w:before="0" w:beforeAutospacing="0" w:after="0" w:afterAutospacing="0" w:line="332" w:lineRule="atLeast"/>
        <w:rPr>
          <w:rStyle w:val="a3"/>
          <w:rFonts w:ascii="Helvetica" w:eastAsiaTheme="majorEastAsia" w:hAnsi="Helvetica" w:cs="Helvetica"/>
          <w:color w:val="323232"/>
          <w:sz w:val="20"/>
          <w:szCs w:val="20"/>
          <w:bdr w:val="none" w:sz="0" w:space="0" w:color="auto" w:frame="1"/>
        </w:rPr>
      </w:pPr>
    </w:p>
    <w:p w:rsidR="009F2A41" w:rsidRDefault="009F2A41" w:rsidP="009F2A41">
      <w:pPr>
        <w:pStyle w:val="af3"/>
        <w:spacing w:before="0" w:beforeAutospacing="0" w:after="0" w:afterAutospacing="0" w:line="332" w:lineRule="atLeast"/>
        <w:rPr>
          <w:rStyle w:val="a3"/>
          <w:rFonts w:ascii="Helvetica" w:eastAsiaTheme="majorEastAsia" w:hAnsi="Helvetica" w:cs="Helvetica"/>
          <w:color w:val="323232"/>
          <w:sz w:val="20"/>
          <w:szCs w:val="20"/>
          <w:bdr w:val="none" w:sz="0" w:space="0" w:color="auto" w:frame="1"/>
        </w:rPr>
      </w:pPr>
    </w:p>
    <w:p w:rsidR="009F2A41" w:rsidRDefault="009F2A41" w:rsidP="009F2A41">
      <w:pPr>
        <w:pStyle w:val="af3"/>
        <w:spacing w:before="0" w:beforeAutospacing="0" w:after="0" w:afterAutospacing="0" w:line="332" w:lineRule="atLeast"/>
        <w:rPr>
          <w:rStyle w:val="a3"/>
          <w:rFonts w:ascii="Helvetica" w:eastAsiaTheme="majorEastAsia" w:hAnsi="Helvetica" w:cs="Helvetica"/>
          <w:color w:val="323232"/>
          <w:sz w:val="20"/>
          <w:szCs w:val="20"/>
          <w:bdr w:val="none" w:sz="0" w:space="0" w:color="auto" w:frame="1"/>
        </w:rPr>
      </w:pPr>
    </w:p>
    <w:p w:rsidR="009F2A41" w:rsidRDefault="009F2A41" w:rsidP="009F2A41">
      <w:pPr>
        <w:pStyle w:val="af3"/>
        <w:spacing w:before="0" w:beforeAutospacing="0" w:after="0" w:afterAutospacing="0" w:line="332" w:lineRule="atLeast"/>
        <w:rPr>
          <w:rStyle w:val="a3"/>
          <w:rFonts w:ascii="Helvetica" w:eastAsiaTheme="majorEastAsia" w:hAnsi="Helvetica" w:cs="Helvetica"/>
          <w:color w:val="323232"/>
          <w:sz w:val="20"/>
          <w:szCs w:val="20"/>
          <w:bdr w:val="none" w:sz="0" w:space="0" w:color="auto" w:frame="1"/>
        </w:rPr>
      </w:pPr>
    </w:p>
    <w:p w:rsidR="009F2A41" w:rsidRPr="00645572" w:rsidRDefault="00645572" w:rsidP="009F2A41">
      <w:pPr>
        <w:pStyle w:val="af3"/>
        <w:spacing w:before="0" w:beforeAutospacing="0" w:after="0" w:afterAutospacing="0" w:line="332" w:lineRule="atLeast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  <w:r w:rsidRPr="00645572">
        <w:rPr>
          <w:rStyle w:val="a3"/>
          <w:rFonts w:eastAsiaTheme="majorEastAsia"/>
          <w:sz w:val="28"/>
          <w:szCs w:val="28"/>
          <w:bdr w:val="none" w:sz="0" w:space="0" w:color="auto" w:frame="1"/>
        </w:rPr>
        <w:t>Положение</w:t>
      </w:r>
    </w:p>
    <w:p w:rsidR="009F2A41" w:rsidRPr="00645572" w:rsidRDefault="009F2A41" w:rsidP="009F2A41">
      <w:pPr>
        <w:pStyle w:val="af3"/>
        <w:spacing w:before="0" w:beforeAutospacing="0" w:after="0" w:afterAutospacing="0" w:line="332" w:lineRule="atLeast"/>
        <w:jc w:val="center"/>
        <w:rPr>
          <w:rStyle w:val="a3"/>
          <w:rFonts w:eastAsiaTheme="majorEastAsia"/>
          <w:bdr w:val="none" w:sz="0" w:space="0" w:color="auto" w:frame="1"/>
        </w:rPr>
      </w:pPr>
      <w:r w:rsidRPr="00645572">
        <w:rPr>
          <w:rStyle w:val="a3"/>
          <w:rFonts w:eastAsiaTheme="majorEastAsia"/>
          <w:bdr w:val="none" w:sz="0" w:space="0" w:color="auto" w:frame="1"/>
        </w:rPr>
        <w:t>о режиме занятий</w:t>
      </w:r>
    </w:p>
    <w:p w:rsidR="009F2A41" w:rsidRPr="00645572" w:rsidRDefault="009F2A41" w:rsidP="009F2A41">
      <w:pPr>
        <w:pStyle w:val="af3"/>
        <w:spacing w:before="0" w:beforeAutospacing="0" w:after="0" w:afterAutospacing="0" w:line="332" w:lineRule="atLeast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9F2A41" w:rsidRPr="00645572" w:rsidRDefault="009F2A41" w:rsidP="009F2A41">
      <w:pPr>
        <w:pStyle w:val="af3"/>
        <w:spacing w:before="0" w:beforeAutospacing="0" w:after="0" w:afterAutospacing="0" w:line="332" w:lineRule="atLeast"/>
        <w:rPr>
          <w:sz w:val="28"/>
          <w:szCs w:val="28"/>
        </w:rPr>
      </w:pPr>
      <w:r w:rsidRPr="00645572">
        <w:rPr>
          <w:rStyle w:val="a3"/>
          <w:rFonts w:eastAsiaTheme="majorEastAsia"/>
          <w:sz w:val="28"/>
          <w:szCs w:val="28"/>
          <w:bdr w:val="none" w:sz="0" w:space="0" w:color="auto" w:frame="1"/>
        </w:rPr>
        <w:t>1.Общие положения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1.1. Режим функционирования дошкольного образовательного учреждения и режим занятий устанавливаются на основе  документа «Санитарн</w:t>
      </w:r>
      <w:proofErr w:type="gramStart"/>
      <w:r w:rsidRPr="00645572">
        <w:rPr>
          <w:sz w:val="28"/>
          <w:szCs w:val="28"/>
        </w:rPr>
        <w:t>о-</w:t>
      </w:r>
      <w:proofErr w:type="gramEnd"/>
      <w:r w:rsidRPr="00645572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СанПиН 2.4.1.3049-13, в соответствии с Федеральным Законом «Об образовании»  в Российской Федерации 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1.2. Положение регламентирует режим работы, режим занятий дошкольного образовательного учреждения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1.3. Режим функционирования образовательного учреждения согласовывается с учредителем</w:t>
      </w:r>
    </w:p>
    <w:p w:rsidR="009F2A41" w:rsidRPr="00645572" w:rsidRDefault="009F2A41" w:rsidP="009F2A41">
      <w:pPr>
        <w:pStyle w:val="af3"/>
        <w:spacing w:before="0" w:beforeAutospacing="0" w:after="0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2</w:t>
      </w:r>
      <w:r w:rsidRPr="00645572">
        <w:rPr>
          <w:rStyle w:val="a3"/>
          <w:rFonts w:eastAsiaTheme="majorEastAsia"/>
          <w:sz w:val="28"/>
          <w:szCs w:val="28"/>
          <w:bdr w:val="none" w:sz="0" w:space="0" w:color="auto" w:frame="1"/>
        </w:rPr>
        <w:t>.Режим функционирования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дошкольного образовательного учреждения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2.1. ДОУ работает по 5-дневной рабочей неделе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2.2. Режим работы с 07.00 до 19:00 (12 часов)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2.3. В субботу, воскресенье и праздничные дни ДОУ не работает.</w:t>
      </w:r>
    </w:p>
    <w:p w:rsidR="009F2A41" w:rsidRPr="00645572" w:rsidRDefault="009F2A41" w:rsidP="009F2A41">
      <w:pPr>
        <w:pStyle w:val="af3"/>
        <w:spacing w:before="0" w:beforeAutospacing="0" w:after="0" w:afterAutospacing="0" w:line="332" w:lineRule="atLeast"/>
        <w:rPr>
          <w:sz w:val="28"/>
          <w:szCs w:val="28"/>
        </w:rPr>
      </w:pPr>
      <w:r w:rsidRPr="00645572">
        <w:rPr>
          <w:rStyle w:val="a3"/>
          <w:rFonts w:eastAsiaTheme="majorEastAsia"/>
          <w:sz w:val="28"/>
          <w:szCs w:val="28"/>
          <w:bdr w:val="none" w:sz="0" w:space="0" w:color="auto" w:frame="1"/>
        </w:rPr>
        <w:t>3.Режим занятий обучающихся (воспитанников)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 xml:space="preserve">3.2.Образовательная деятельность проводится в соответствии с СанПиН и </w:t>
      </w:r>
      <w:proofErr w:type="spellStart"/>
      <w:r w:rsidRPr="00645572">
        <w:rPr>
          <w:sz w:val="28"/>
          <w:szCs w:val="28"/>
        </w:rPr>
        <w:t>Санитарно</w:t>
      </w:r>
      <w:proofErr w:type="spellEnd"/>
      <w:r w:rsidRPr="00645572">
        <w:rPr>
          <w:sz w:val="28"/>
          <w:szCs w:val="28"/>
        </w:rPr>
        <w:t xml:space="preserve"> </w:t>
      </w:r>
      <w:proofErr w:type="gramStart"/>
      <w:r w:rsidRPr="00645572">
        <w:rPr>
          <w:sz w:val="28"/>
          <w:szCs w:val="28"/>
        </w:rPr>
        <w:t>–э</w:t>
      </w:r>
      <w:proofErr w:type="gramEnd"/>
      <w:r w:rsidRPr="00645572">
        <w:rPr>
          <w:sz w:val="28"/>
          <w:szCs w:val="28"/>
        </w:rPr>
        <w:t xml:space="preserve">пидемиологического заключения о соответствии программ, методик, режимов воспитания и обучения детей в дошкольных учреждениях </w:t>
      </w:r>
      <w:r w:rsidRPr="00645572">
        <w:rPr>
          <w:sz w:val="28"/>
          <w:szCs w:val="28"/>
        </w:rPr>
        <w:lastRenderedPageBreak/>
        <w:t>№ 2/3 от 19.04.2013 года.      Максимально допустимый объем недельной непосредственно  образовательной деятельности составляет: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для детей раннего возраста  до 3 лет  - 10 занятий в неделю, продолжительностью не более 10 мин.;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для детей дошкольного возраста от 3 до 4 лет- 11 занятий в неделю, продолжительностью не более 15 мин.;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для детей дошкольного возраста от 4 до 5 лет – 11 занятий в неделю продолжительностью не более 20 мин.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для детей дошкольного возраста от 5 до 6 лет -13 занятий в неделю продолжительностью не более 25 мин.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для детей дошкольного возраста от 6 до 7 лет – 14 занятий в неделю продолжительностью не более 30 мин.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3.4.Максимально допустимое 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 xml:space="preserve">3.9. В середине учебного года (декабрь - январь) организуются недельные каникулы, во время которых непосредственно образовательная деятельность </w:t>
      </w:r>
      <w:r w:rsidRPr="00645572">
        <w:rPr>
          <w:sz w:val="28"/>
          <w:szCs w:val="28"/>
        </w:rPr>
        <w:lastRenderedPageBreak/>
        <w:t>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3.10.В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3.11. 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в</w:t>
      </w:r>
      <w:r w:rsidR="00645572">
        <w:rPr>
          <w:sz w:val="28"/>
          <w:szCs w:val="28"/>
        </w:rPr>
        <w:t xml:space="preserve"> музыкальном и спортивном </w:t>
      </w:r>
      <w:proofErr w:type="gramStart"/>
      <w:r w:rsidR="00645572">
        <w:rPr>
          <w:sz w:val="28"/>
          <w:szCs w:val="28"/>
        </w:rPr>
        <w:t>залах</w:t>
      </w:r>
      <w:proofErr w:type="gramEnd"/>
      <w:r w:rsidR="00645572">
        <w:rPr>
          <w:sz w:val="28"/>
          <w:szCs w:val="28"/>
        </w:rPr>
        <w:t>, занятия по плаванию проводятся в бассейне.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 xml:space="preserve">3.12. Индивидуальные, коррекционные занятия с педагогом-психологом и учителем – логопедом проводятся в первую и во вторую половину дня, </w:t>
      </w:r>
      <w:proofErr w:type="gramStart"/>
      <w:r w:rsidRPr="00645572">
        <w:rPr>
          <w:sz w:val="28"/>
          <w:szCs w:val="28"/>
        </w:rPr>
        <w:t>согласно</w:t>
      </w:r>
      <w:proofErr w:type="gramEnd"/>
      <w:r w:rsidRPr="00645572">
        <w:rPr>
          <w:sz w:val="28"/>
          <w:szCs w:val="28"/>
        </w:rPr>
        <w:t xml:space="preserve"> их графика работы, продолжительность занятий составляет: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- младший дошкольный возраст – 10-15 минут;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- старший дошкольный возраст – 20-25 минут.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Занятия проводятся в специально организованных кабинетах.</w:t>
      </w:r>
    </w:p>
    <w:p w:rsidR="009F2A41" w:rsidRPr="00645572" w:rsidRDefault="009F2A41" w:rsidP="009F2A41">
      <w:pPr>
        <w:pStyle w:val="af3"/>
        <w:spacing w:before="0" w:beforeAutospacing="0" w:after="0" w:afterAutospacing="0" w:line="332" w:lineRule="atLeast"/>
        <w:rPr>
          <w:sz w:val="28"/>
          <w:szCs w:val="28"/>
        </w:rPr>
      </w:pPr>
      <w:r w:rsidRPr="00645572">
        <w:rPr>
          <w:rStyle w:val="a3"/>
          <w:rFonts w:eastAsiaTheme="majorEastAsia"/>
          <w:sz w:val="28"/>
          <w:szCs w:val="28"/>
          <w:bdr w:val="none" w:sz="0" w:space="0" w:color="auto" w:frame="1"/>
        </w:rPr>
        <w:t>4.Ответственность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9F2A41" w:rsidRPr="00645572" w:rsidRDefault="009F2A41" w:rsidP="009F2A41">
      <w:pPr>
        <w:pStyle w:val="af3"/>
        <w:spacing w:before="0" w:beforeAutospacing="0" w:after="225" w:afterAutospacing="0" w:line="332" w:lineRule="atLeast"/>
        <w:rPr>
          <w:sz w:val="28"/>
          <w:szCs w:val="28"/>
        </w:rPr>
      </w:pPr>
      <w:r w:rsidRPr="00645572">
        <w:rPr>
          <w:sz w:val="28"/>
          <w:szCs w:val="28"/>
        </w:rPr>
        <w:t xml:space="preserve">4.2.Программы,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 w:rsidRPr="00645572">
        <w:rPr>
          <w:sz w:val="28"/>
          <w:szCs w:val="28"/>
        </w:rPr>
        <w:t>санитарно</w:t>
      </w:r>
      <w:proofErr w:type="spellEnd"/>
      <w:r w:rsidRPr="00645572">
        <w:rPr>
          <w:sz w:val="28"/>
          <w:szCs w:val="28"/>
        </w:rPr>
        <w:t xml:space="preserve"> – эпидемиологического заключения о соответствии их санитарным правилам</w:t>
      </w:r>
    </w:p>
    <w:p w:rsidR="00FE75D6" w:rsidRPr="00645572" w:rsidRDefault="00FE75D6" w:rsidP="009F2A41"/>
    <w:sectPr w:rsidR="00FE75D6" w:rsidRPr="0064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8B"/>
    <w:rsid w:val="00645572"/>
    <w:rsid w:val="009F2A41"/>
    <w:rsid w:val="00A5618B"/>
    <w:rsid w:val="00B2632E"/>
    <w:rsid w:val="00DF3F1F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A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A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A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A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A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A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A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A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A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2A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F2A41"/>
    <w:rPr>
      <w:b/>
      <w:bCs/>
    </w:rPr>
  </w:style>
  <w:style w:type="paragraph" w:styleId="a4">
    <w:name w:val="No Spacing"/>
    <w:basedOn w:val="a"/>
    <w:uiPriority w:val="1"/>
    <w:qFormat/>
    <w:rsid w:val="009F2A4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2A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F2A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2A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2A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2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2A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2A4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F2A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2A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2A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F2A41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F2A4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F2A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2A41"/>
    <w:rPr>
      <w:i/>
    </w:rPr>
  </w:style>
  <w:style w:type="character" w:customStyle="1" w:styleId="22">
    <w:name w:val="Цитата 2 Знак"/>
    <w:basedOn w:val="a0"/>
    <w:link w:val="21"/>
    <w:uiPriority w:val="29"/>
    <w:rsid w:val="009F2A4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2A4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2A41"/>
    <w:rPr>
      <w:b/>
      <w:i/>
      <w:sz w:val="24"/>
    </w:rPr>
  </w:style>
  <w:style w:type="character" w:styleId="ad">
    <w:name w:val="Subtle Emphasis"/>
    <w:uiPriority w:val="19"/>
    <w:qFormat/>
    <w:rsid w:val="009F2A4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2A4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2A4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2A4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2A4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2A41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9F2A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A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A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A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A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A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A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A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A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A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2A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F2A41"/>
    <w:rPr>
      <w:b/>
      <w:bCs/>
    </w:rPr>
  </w:style>
  <w:style w:type="paragraph" w:styleId="a4">
    <w:name w:val="No Spacing"/>
    <w:basedOn w:val="a"/>
    <w:uiPriority w:val="1"/>
    <w:qFormat/>
    <w:rsid w:val="009F2A4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2A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F2A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2A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2A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2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2A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2A4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F2A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2A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2A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F2A41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F2A4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F2A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2A41"/>
    <w:rPr>
      <w:i/>
    </w:rPr>
  </w:style>
  <w:style w:type="character" w:customStyle="1" w:styleId="22">
    <w:name w:val="Цитата 2 Знак"/>
    <w:basedOn w:val="a0"/>
    <w:link w:val="21"/>
    <w:uiPriority w:val="29"/>
    <w:rsid w:val="009F2A4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2A4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2A41"/>
    <w:rPr>
      <w:b/>
      <w:i/>
      <w:sz w:val="24"/>
    </w:rPr>
  </w:style>
  <w:style w:type="character" w:styleId="ad">
    <w:name w:val="Subtle Emphasis"/>
    <w:uiPriority w:val="19"/>
    <w:qFormat/>
    <w:rsid w:val="009F2A4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2A4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2A4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2A4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2A4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2A41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9F2A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4</cp:revision>
  <cp:lastPrinted>2015-07-13T08:31:00Z</cp:lastPrinted>
  <dcterms:created xsi:type="dcterms:W3CDTF">2015-07-11T19:05:00Z</dcterms:created>
  <dcterms:modified xsi:type="dcterms:W3CDTF">2015-08-05T19:29:00Z</dcterms:modified>
</cp:coreProperties>
</file>